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DA421" w14:textId="349A5D04" w:rsidR="007352B3" w:rsidRPr="00B35226" w:rsidRDefault="007352B3" w:rsidP="007352B3">
      <w:pPr>
        <w:spacing w:line="240" w:lineRule="auto"/>
        <w:ind w:left="-709" w:right="-625"/>
        <w:jc w:val="right"/>
        <w:rPr>
          <w:rFonts w:asciiTheme="minorHAnsi" w:hAnsiTheme="minorHAnsi" w:cstheme="minorHAnsi"/>
          <w:b/>
          <w:bCs/>
          <w:sz w:val="22"/>
          <w:szCs w:val="22"/>
        </w:rPr>
      </w:pPr>
      <w:r w:rsidRPr="00B35226">
        <w:rPr>
          <w:rFonts w:asciiTheme="minorHAnsi" w:hAnsiTheme="minorHAnsi" w:cstheme="minorHAnsi"/>
          <w:noProof/>
          <w:sz w:val="22"/>
          <w:szCs w:val="22"/>
          <w:lang w:eastAsia="en-GB"/>
        </w:rPr>
        <w:drawing>
          <wp:inline distT="0" distB="0" distL="0" distR="0" wp14:anchorId="6DD86D1A" wp14:editId="25BF6981">
            <wp:extent cx="2120250" cy="59024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367" t="18501" r="12231" b="19397"/>
                    <a:stretch/>
                  </pic:blipFill>
                  <pic:spPr bwMode="auto">
                    <a:xfrm>
                      <a:off x="0" y="0"/>
                      <a:ext cx="2120250" cy="590246"/>
                    </a:xfrm>
                    <a:prstGeom prst="rect">
                      <a:avLst/>
                    </a:prstGeom>
                    <a:noFill/>
                    <a:ln>
                      <a:noFill/>
                    </a:ln>
                    <a:extLst>
                      <a:ext uri="{53640926-AAD7-44D8-BBD7-CCE9431645EC}">
                        <a14:shadowObscured xmlns:a14="http://schemas.microsoft.com/office/drawing/2010/main"/>
                      </a:ext>
                    </a:extLst>
                  </pic:spPr>
                </pic:pic>
              </a:graphicData>
            </a:graphic>
          </wp:inline>
        </w:drawing>
      </w:r>
    </w:p>
    <w:p w14:paraId="7BF4B7B2" w14:textId="77777777" w:rsidR="009114CA" w:rsidRDefault="009114CA" w:rsidP="00F16751">
      <w:pPr>
        <w:spacing w:line="240" w:lineRule="auto"/>
        <w:ind w:left="-709" w:right="-625"/>
        <w:jc w:val="center"/>
        <w:rPr>
          <w:rFonts w:asciiTheme="minorHAnsi" w:hAnsiTheme="minorHAnsi" w:cstheme="minorHAnsi"/>
          <w:b/>
          <w:bCs/>
          <w:sz w:val="22"/>
          <w:szCs w:val="22"/>
          <w:u w:val="single"/>
        </w:rPr>
      </w:pPr>
    </w:p>
    <w:p w14:paraId="340E4B86" w14:textId="67CE99F2" w:rsidR="007352B3" w:rsidRPr="00B35226" w:rsidRDefault="007352B3" w:rsidP="00F16751">
      <w:pPr>
        <w:spacing w:line="240" w:lineRule="auto"/>
        <w:ind w:left="-709" w:right="-625"/>
        <w:jc w:val="center"/>
        <w:rPr>
          <w:rFonts w:asciiTheme="minorHAnsi" w:hAnsiTheme="minorHAnsi" w:cstheme="minorHAnsi"/>
          <w:b/>
          <w:bCs/>
          <w:sz w:val="22"/>
          <w:szCs w:val="22"/>
          <w:u w:val="single"/>
        </w:rPr>
      </w:pPr>
      <w:r w:rsidRPr="00B35226">
        <w:rPr>
          <w:rFonts w:asciiTheme="minorHAnsi" w:hAnsiTheme="minorHAnsi" w:cstheme="minorHAnsi"/>
          <w:b/>
          <w:bCs/>
          <w:sz w:val="22"/>
          <w:szCs w:val="22"/>
          <w:u w:val="single"/>
        </w:rPr>
        <w:t>DIVORCE/DISSOLUTION PROCEEDINGS</w:t>
      </w:r>
    </w:p>
    <w:p w14:paraId="23741CBD" w14:textId="77777777" w:rsidR="007352B3" w:rsidRPr="00B35226" w:rsidRDefault="007352B3" w:rsidP="007352B3">
      <w:pPr>
        <w:spacing w:line="240" w:lineRule="auto"/>
        <w:ind w:left="-709" w:right="-625"/>
        <w:jc w:val="center"/>
        <w:rPr>
          <w:rFonts w:asciiTheme="minorHAnsi" w:hAnsiTheme="minorHAnsi" w:cstheme="minorHAnsi"/>
          <w:sz w:val="22"/>
          <w:szCs w:val="22"/>
          <w:u w:val="single"/>
        </w:rPr>
      </w:pPr>
    </w:p>
    <w:p w14:paraId="387F35F5" w14:textId="77777777" w:rsidR="007352B3" w:rsidRPr="00B35226" w:rsidRDefault="007352B3" w:rsidP="007352B3">
      <w:pPr>
        <w:spacing w:line="240" w:lineRule="auto"/>
        <w:ind w:left="-709" w:right="-625"/>
        <w:jc w:val="center"/>
        <w:rPr>
          <w:rFonts w:asciiTheme="minorHAnsi" w:hAnsiTheme="minorHAnsi" w:cstheme="minorHAnsi"/>
          <w:sz w:val="22"/>
          <w:szCs w:val="22"/>
        </w:rPr>
      </w:pPr>
    </w:p>
    <w:p w14:paraId="0345D3CC" w14:textId="2F68BB07" w:rsidR="007352B3" w:rsidRPr="00B35226" w:rsidRDefault="007352B3" w:rsidP="007352B3">
      <w:pPr>
        <w:pStyle w:val="BlockText"/>
        <w:spacing w:line="240" w:lineRule="auto"/>
        <w:rPr>
          <w:rFonts w:asciiTheme="minorHAnsi" w:hAnsiTheme="minorHAnsi" w:cstheme="minorHAnsi"/>
          <w:sz w:val="22"/>
          <w:szCs w:val="22"/>
        </w:rPr>
      </w:pPr>
      <w:r w:rsidRPr="00B35226">
        <w:rPr>
          <w:rFonts w:asciiTheme="minorHAnsi" w:hAnsiTheme="minorHAnsi" w:cstheme="minorHAnsi"/>
          <w:sz w:val="22"/>
          <w:szCs w:val="22"/>
        </w:rPr>
        <w:t>The purpose of this leaflet is to outline the law and provide a broad framework of the divorce/dissolution process only</w:t>
      </w:r>
      <w:r w:rsidR="005915A4" w:rsidRPr="00B35226">
        <w:rPr>
          <w:rFonts w:asciiTheme="minorHAnsi" w:hAnsiTheme="minorHAnsi" w:cstheme="minorHAnsi"/>
          <w:sz w:val="22"/>
          <w:szCs w:val="22"/>
        </w:rPr>
        <w:t xml:space="preserve">, </w:t>
      </w:r>
      <w:r w:rsidRPr="00B35226">
        <w:rPr>
          <w:rFonts w:asciiTheme="minorHAnsi" w:hAnsiTheme="minorHAnsi" w:cstheme="minorHAnsi"/>
          <w:sz w:val="22"/>
          <w:szCs w:val="22"/>
        </w:rPr>
        <w:t xml:space="preserve">to highlight key points and to set out the sort of timetable to expect. </w:t>
      </w:r>
    </w:p>
    <w:p w14:paraId="28DAD9C8" w14:textId="77777777" w:rsidR="007352B3" w:rsidRPr="00B35226" w:rsidRDefault="007352B3" w:rsidP="007352B3">
      <w:pPr>
        <w:pStyle w:val="BlockText"/>
        <w:spacing w:line="240" w:lineRule="auto"/>
        <w:rPr>
          <w:rFonts w:asciiTheme="minorHAnsi" w:hAnsiTheme="minorHAnsi" w:cstheme="minorHAnsi"/>
          <w:sz w:val="22"/>
          <w:szCs w:val="22"/>
        </w:rPr>
      </w:pPr>
    </w:p>
    <w:p w14:paraId="6EE188A0" w14:textId="0C0F4AE3" w:rsidR="007352B3" w:rsidRPr="00B35226" w:rsidRDefault="007352B3" w:rsidP="007352B3">
      <w:pPr>
        <w:pStyle w:val="BlockText"/>
        <w:spacing w:line="240" w:lineRule="auto"/>
        <w:rPr>
          <w:rFonts w:asciiTheme="minorHAnsi" w:hAnsiTheme="minorHAnsi" w:cstheme="minorHAnsi"/>
          <w:sz w:val="22"/>
          <w:szCs w:val="22"/>
        </w:rPr>
      </w:pPr>
      <w:r w:rsidRPr="00B35226">
        <w:rPr>
          <w:rFonts w:asciiTheme="minorHAnsi" w:hAnsiTheme="minorHAnsi" w:cstheme="minorHAnsi"/>
          <w:sz w:val="22"/>
          <w:szCs w:val="22"/>
        </w:rPr>
        <w:t xml:space="preserve">The mechanics of obtaining a divorce/dissolution is governed by section 1 of </w:t>
      </w:r>
      <w:r w:rsidR="005915A4" w:rsidRPr="00B35226">
        <w:rPr>
          <w:rFonts w:asciiTheme="minorHAnsi" w:hAnsiTheme="minorHAnsi" w:cstheme="minorHAnsi"/>
          <w:sz w:val="22"/>
          <w:szCs w:val="22"/>
        </w:rPr>
        <w:t>t</w:t>
      </w:r>
      <w:r w:rsidRPr="00B35226">
        <w:rPr>
          <w:rFonts w:asciiTheme="minorHAnsi" w:hAnsiTheme="minorHAnsi" w:cstheme="minorHAnsi"/>
          <w:sz w:val="22"/>
          <w:szCs w:val="22"/>
        </w:rPr>
        <w:t xml:space="preserve">he </w:t>
      </w:r>
      <w:r w:rsidR="007168AE" w:rsidRPr="00B35226">
        <w:rPr>
          <w:rFonts w:asciiTheme="minorHAnsi" w:hAnsiTheme="minorHAnsi" w:cstheme="minorHAnsi"/>
          <w:sz w:val="22"/>
          <w:szCs w:val="22"/>
        </w:rPr>
        <w:t>Divorce, Dissolution and Separation Act 2020</w:t>
      </w:r>
      <w:r w:rsidRPr="00B35226">
        <w:rPr>
          <w:rFonts w:asciiTheme="minorHAnsi" w:hAnsiTheme="minorHAnsi" w:cstheme="minorHAnsi"/>
          <w:sz w:val="22"/>
          <w:szCs w:val="22"/>
        </w:rPr>
        <w:t>.  Divorce/dissolution proceedings are usually quite straightforward</w:t>
      </w:r>
      <w:r w:rsidR="005915A4" w:rsidRPr="00B35226">
        <w:rPr>
          <w:rFonts w:asciiTheme="minorHAnsi" w:hAnsiTheme="minorHAnsi" w:cstheme="minorHAnsi"/>
          <w:sz w:val="22"/>
          <w:szCs w:val="22"/>
        </w:rPr>
        <w:t xml:space="preserve">, </w:t>
      </w:r>
      <w:r w:rsidRPr="00B35226">
        <w:rPr>
          <w:rFonts w:asciiTheme="minorHAnsi" w:hAnsiTheme="minorHAnsi" w:cstheme="minorHAnsi"/>
          <w:sz w:val="22"/>
          <w:szCs w:val="22"/>
        </w:rPr>
        <w:t xml:space="preserve">particularly if the couple agree that the relationship is over. The difficulties tend to lie rather in resolving the related practical issues stemming from divorce/dissolution such as how to separate, where to live, arrangements for the children and any money matters. </w:t>
      </w:r>
    </w:p>
    <w:p w14:paraId="5D435118" w14:textId="77777777" w:rsidR="007352B3" w:rsidRPr="00B35226" w:rsidRDefault="007352B3" w:rsidP="007352B3">
      <w:pPr>
        <w:spacing w:line="240" w:lineRule="auto"/>
        <w:ind w:left="-709" w:right="-625"/>
        <w:jc w:val="both"/>
        <w:rPr>
          <w:rFonts w:asciiTheme="minorHAnsi" w:hAnsiTheme="minorHAnsi" w:cstheme="minorHAnsi"/>
          <w:sz w:val="22"/>
          <w:szCs w:val="22"/>
        </w:rPr>
      </w:pPr>
    </w:p>
    <w:p w14:paraId="7A8AE001" w14:textId="0A57B27D" w:rsidR="007352B3" w:rsidRPr="00B35226" w:rsidRDefault="007352B3" w:rsidP="007352B3">
      <w:pPr>
        <w:numPr>
          <w:ilvl w:val="0"/>
          <w:numId w:val="1"/>
        </w:numPr>
        <w:spacing w:line="240" w:lineRule="auto"/>
        <w:ind w:right="-625"/>
        <w:jc w:val="both"/>
        <w:rPr>
          <w:rFonts w:asciiTheme="minorHAnsi" w:hAnsiTheme="minorHAnsi" w:cstheme="minorHAnsi"/>
          <w:b/>
          <w:bCs/>
          <w:sz w:val="22"/>
          <w:szCs w:val="22"/>
        </w:rPr>
      </w:pPr>
      <w:r w:rsidRPr="00B35226">
        <w:rPr>
          <w:rFonts w:asciiTheme="minorHAnsi" w:hAnsiTheme="minorHAnsi" w:cstheme="minorHAnsi"/>
          <w:b/>
          <w:bCs/>
          <w:sz w:val="22"/>
          <w:szCs w:val="22"/>
        </w:rPr>
        <w:t>Who can start divorce/dissolution proceedings?</w:t>
      </w:r>
    </w:p>
    <w:p w14:paraId="2FB676C8" w14:textId="77777777" w:rsidR="007352B3" w:rsidRPr="00B35226" w:rsidRDefault="007352B3" w:rsidP="007352B3">
      <w:pPr>
        <w:spacing w:line="240" w:lineRule="auto"/>
        <w:ind w:left="-349" w:right="-625"/>
        <w:jc w:val="both"/>
        <w:rPr>
          <w:rFonts w:asciiTheme="minorHAnsi" w:hAnsiTheme="minorHAnsi" w:cstheme="minorHAnsi"/>
          <w:sz w:val="22"/>
          <w:szCs w:val="22"/>
        </w:rPr>
      </w:pPr>
    </w:p>
    <w:p w14:paraId="0D9431B6" w14:textId="77777777" w:rsidR="005915A4" w:rsidRPr="00B35226" w:rsidRDefault="007352B3" w:rsidP="007352B3">
      <w:pPr>
        <w:spacing w:line="240" w:lineRule="auto"/>
        <w:ind w:left="-349" w:right="-625"/>
        <w:jc w:val="both"/>
        <w:rPr>
          <w:rFonts w:asciiTheme="minorHAnsi" w:hAnsiTheme="minorHAnsi" w:cstheme="minorHAnsi"/>
          <w:sz w:val="22"/>
          <w:szCs w:val="22"/>
        </w:rPr>
      </w:pPr>
      <w:r w:rsidRPr="00B35226">
        <w:rPr>
          <w:rFonts w:asciiTheme="minorHAnsi" w:hAnsiTheme="minorHAnsi" w:cstheme="minorHAnsi"/>
          <w:sz w:val="22"/>
          <w:szCs w:val="22"/>
        </w:rPr>
        <w:t>Anyone who has been married for over a year</w:t>
      </w:r>
      <w:r w:rsidR="005915A4" w:rsidRPr="00B35226">
        <w:rPr>
          <w:rFonts w:asciiTheme="minorHAnsi" w:hAnsiTheme="minorHAnsi" w:cstheme="minorHAnsi"/>
          <w:sz w:val="22"/>
          <w:szCs w:val="22"/>
        </w:rPr>
        <w:t>,</w:t>
      </w:r>
      <w:r w:rsidRPr="00B35226">
        <w:rPr>
          <w:rFonts w:asciiTheme="minorHAnsi" w:hAnsiTheme="minorHAnsi" w:cstheme="minorHAnsi"/>
          <w:sz w:val="22"/>
          <w:szCs w:val="22"/>
        </w:rPr>
        <w:t xml:space="preserve"> pro</w:t>
      </w:r>
      <w:bookmarkStart w:id="0" w:name="LASTCURSORPOSITION"/>
      <w:bookmarkEnd w:id="0"/>
      <w:r w:rsidRPr="00B35226">
        <w:rPr>
          <w:rFonts w:asciiTheme="minorHAnsi" w:hAnsiTheme="minorHAnsi" w:cstheme="minorHAnsi"/>
          <w:sz w:val="22"/>
          <w:szCs w:val="22"/>
        </w:rPr>
        <w:t xml:space="preserve">vided one or other of the couple is either domiciled here or has been resident in England or Wales during the preceding year. It does not matter where the couple were married or </w:t>
      </w:r>
      <w:proofErr w:type="gramStart"/>
      <w:r w:rsidRPr="00B35226">
        <w:rPr>
          <w:rFonts w:asciiTheme="minorHAnsi" w:hAnsiTheme="minorHAnsi" w:cstheme="minorHAnsi"/>
          <w:sz w:val="22"/>
          <w:szCs w:val="22"/>
        </w:rPr>
        <w:t>entered into</w:t>
      </w:r>
      <w:proofErr w:type="gramEnd"/>
      <w:r w:rsidRPr="00B35226">
        <w:rPr>
          <w:rFonts w:asciiTheme="minorHAnsi" w:hAnsiTheme="minorHAnsi" w:cstheme="minorHAnsi"/>
          <w:sz w:val="22"/>
          <w:szCs w:val="22"/>
        </w:rPr>
        <w:t xml:space="preserve"> their civil partnership.  </w:t>
      </w:r>
    </w:p>
    <w:p w14:paraId="068E5942" w14:textId="77777777" w:rsidR="005915A4" w:rsidRPr="00B35226" w:rsidRDefault="005915A4" w:rsidP="007352B3">
      <w:pPr>
        <w:spacing w:line="240" w:lineRule="auto"/>
        <w:ind w:left="-349" w:right="-625"/>
        <w:jc w:val="both"/>
        <w:rPr>
          <w:rFonts w:asciiTheme="minorHAnsi" w:hAnsiTheme="minorHAnsi" w:cstheme="minorHAnsi"/>
          <w:sz w:val="22"/>
          <w:szCs w:val="22"/>
        </w:rPr>
      </w:pPr>
    </w:p>
    <w:p w14:paraId="3CC081D8" w14:textId="72FC501C" w:rsidR="007352B3" w:rsidRPr="00B35226" w:rsidRDefault="007352B3" w:rsidP="007352B3">
      <w:pPr>
        <w:spacing w:line="240" w:lineRule="auto"/>
        <w:ind w:left="-349" w:right="-625"/>
        <w:jc w:val="both"/>
        <w:rPr>
          <w:rFonts w:asciiTheme="minorHAnsi" w:hAnsiTheme="minorHAnsi" w:cstheme="minorHAnsi"/>
          <w:sz w:val="22"/>
          <w:szCs w:val="22"/>
        </w:rPr>
      </w:pPr>
      <w:r w:rsidRPr="00B35226">
        <w:rPr>
          <w:rFonts w:asciiTheme="minorHAnsi" w:hAnsiTheme="minorHAnsi" w:cstheme="minorHAnsi"/>
          <w:sz w:val="22"/>
          <w:szCs w:val="22"/>
        </w:rPr>
        <w:t xml:space="preserve">An </w:t>
      </w:r>
      <w:r w:rsidR="005915A4" w:rsidRPr="00B35226">
        <w:rPr>
          <w:rFonts w:asciiTheme="minorHAnsi" w:hAnsiTheme="minorHAnsi" w:cstheme="minorHAnsi"/>
          <w:sz w:val="22"/>
          <w:szCs w:val="22"/>
        </w:rPr>
        <w:t>a</w:t>
      </w:r>
      <w:r w:rsidRPr="00B35226">
        <w:rPr>
          <w:rFonts w:asciiTheme="minorHAnsi" w:hAnsiTheme="minorHAnsi" w:cstheme="minorHAnsi"/>
          <w:sz w:val="22"/>
          <w:szCs w:val="22"/>
        </w:rPr>
        <w:t>pplication for divorce</w:t>
      </w:r>
      <w:r w:rsidR="005915A4" w:rsidRPr="00B35226">
        <w:rPr>
          <w:rFonts w:asciiTheme="minorHAnsi" w:hAnsiTheme="minorHAnsi" w:cstheme="minorHAnsi"/>
          <w:sz w:val="22"/>
          <w:szCs w:val="22"/>
        </w:rPr>
        <w:t xml:space="preserve"> or</w:t>
      </w:r>
      <w:r w:rsidR="00F47456">
        <w:rPr>
          <w:rFonts w:asciiTheme="minorHAnsi" w:hAnsiTheme="minorHAnsi" w:cstheme="minorHAnsi"/>
          <w:sz w:val="22"/>
          <w:szCs w:val="22"/>
        </w:rPr>
        <w:t xml:space="preserve"> </w:t>
      </w:r>
      <w:r w:rsidRPr="00B35226">
        <w:rPr>
          <w:rFonts w:asciiTheme="minorHAnsi" w:hAnsiTheme="minorHAnsi" w:cstheme="minorHAnsi"/>
          <w:sz w:val="22"/>
          <w:szCs w:val="22"/>
        </w:rPr>
        <w:t>dissolution can be made by one party</w:t>
      </w:r>
      <w:r w:rsidR="005915A4" w:rsidRPr="00B35226">
        <w:rPr>
          <w:rFonts w:asciiTheme="minorHAnsi" w:hAnsiTheme="minorHAnsi" w:cstheme="minorHAnsi"/>
          <w:sz w:val="22"/>
          <w:szCs w:val="22"/>
        </w:rPr>
        <w:t xml:space="preserve"> individually</w:t>
      </w:r>
      <w:r w:rsidRPr="00B35226">
        <w:rPr>
          <w:rFonts w:asciiTheme="minorHAnsi" w:hAnsiTheme="minorHAnsi" w:cstheme="minorHAnsi"/>
          <w:sz w:val="22"/>
          <w:szCs w:val="22"/>
        </w:rPr>
        <w:t xml:space="preserve"> or by both parties jointly.</w:t>
      </w:r>
    </w:p>
    <w:p w14:paraId="4042227F" w14:textId="77777777" w:rsidR="007352B3" w:rsidRPr="00B35226" w:rsidRDefault="007352B3" w:rsidP="007352B3">
      <w:pPr>
        <w:spacing w:line="240" w:lineRule="auto"/>
        <w:ind w:left="-349" w:right="-625"/>
        <w:jc w:val="both"/>
        <w:rPr>
          <w:rFonts w:asciiTheme="minorHAnsi" w:hAnsiTheme="minorHAnsi" w:cstheme="minorHAnsi"/>
          <w:sz w:val="22"/>
          <w:szCs w:val="22"/>
        </w:rPr>
      </w:pPr>
    </w:p>
    <w:p w14:paraId="4432329C" w14:textId="2220CE52" w:rsidR="007352B3" w:rsidRPr="00B35226" w:rsidRDefault="007352B3" w:rsidP="007352B3">
      <w:pPr>
        <w:numPr>
          <w:ilvl w:val="0"/>
          <w:numId w:val="1"/>
        </w:numPr>
        <w:spacing w:line="240" w:lineRule="auto"/>
        <w:ind w:right="-625"/>
        <w:jc w:val="both"/>
        <w:rPr>
          <w:rFonts w:asciiTheme="minorHAnsi" w:hAnsiTheme="minorHAnsi" w:cstheme="minorHAnsi"/>
          <w:b/>
          <w:bCs/>
          <w:sz w:val="22"/>
          <w:szCs w:val="22"/>
        </w:rPr>
      </w:pPr>
      <w:r w:rsidRPr="00B35226">
        <w:rPr>
          <w:rFonts w:asciiTheme="minorHAnsi" w:hAnsiTheme="minorHAnsi" w:cstheme="minorHAnsi"/>
          <w:b/>
          <w:bCs/>
          <w:sz w:val="22"/>
          <w:szCs w:val="22"/>
        </w:rPr>
        <w:t xml:space="preserve">On what grounds can a </w:t>
      </w:r>
      <w:r w:rsidR="005915A4" w:rsidRPr="00B35226">
        <w:rPr>
          <w:rFonts w:asciiTheme="minorHAnsi" w:hAnsiTheme="minorHAnsi" w:cstheme="minorHAnsi"/>
          <w:b/>
          <w:bCs/>
          <w:sz w:val="22"/>
          <w:szCs w:val="22"/>
        </w:rPr>
        <w:t>d</w:t>
      </w:r>
      <w:r w:rsidRPr="00B35226">
        <w:rPr>
          <w:rFonts w:asciiTheme="minorHAnsi" w:hAnsiTheme="minorHAnsi" w:cstheme="minorHAnsi"/>
          <w:b/>
          <w:bCs/>
          <w:sz w:val="22"/>
          <w:szCs w:val="22"/>
        </w:rPr>
        <w:t>ivorce/</w:t>
      </w:r>
      <w:r w:rsidR="005915A4" w:rsidRPr="00B35226">
        <w:rPr>
          <w:rFonts w:asciiTheme="minorHAnsi" w:hAnsiTheme="minorHAnsi" w:cstheme="minorHAnsi"/>
          <w:b/>
          <w:bCs/>
          <w:sz w:val="22"/>
          <w:szCs w:val="22"/>
        </w:rPr>
        <w:t>d</w:t>
      </w:r>
      <w:r w:rsidRPr="00B35226">
        <w:rPr>
          <w:rFonts w:asciiTheme="minorHAnsi" w:hAnsiTheme="minorHAnsi" w:cstheme="minorHAnsi"/>
          <w:b/>
          <w:bCs/>
          <w:sz w:val="22"/>
          <w:szCs w:val="22"/>
        </w:rPr>
        <w:t xml:space="preserve">issolution </w:t>
      </w:r>
      <w:r w:rsidR="005915A4" w:rsidRPr="00B35226">
        <w:rPr>
          <w:rFonts w:asciiTheme="minorHAnsi" w:hAnsiTheme="minorHAnsi" w:cstheme="minorHAnsi"/>
          <w:b/>
          <w:bCs/>
          <w:sz w:val="22"/>
          <w:szCs w:val="22"/>
        </w:rPr>
        <w:t>a</w:t>
      </w:r>
      <w:r w:rsidRPr="00B35226">
        <w:rPr>
          <w:rFonts w:asciiTheme="minorHAnsi" w:hAnsiTheme="minorHAnsi" w:cstheme="minorHAnsi"/>
          <w:b/>
          <w:bCs/>
          <w:sz w:val="22"/>
          <w:szCs w:val="22"/>
        </w:rPr>
        <w:t>pplication be started?</w:t>
      </w:r>
    </w:p>
    <w:p w14:paraId="62721757" w14:textId="77777777" w:rsidR="007352B3" w:rsidRPr="00B35226" w:rsidRDefault="007352B3" w:rsidP="007352B3">
      <w:pPr>
        <w:spacing w:line="240" w:lineRule="auto"/>
        <w:ind w:left="-709" w:right="-625"/>
        <w:jc w:val="both"/>
        <w:rPr>
          <w:rFonts w:asciiTheme="minorHAnsi" w:hAnsiTheme="minorHAnsi" w:cstheme="minorHAnsi"/>
          <w:b/>
          <w:bCs/>
          <w:sz w:val="22"/>
          <w:szCs w:val="22"/>
        </w:rPr>
      </w:pPr>
    </w:p>
    <w:p w14:paraId="7563D866" w14:textId="760DE01D" w:rsidR="007352B3" w:rsidRPr="00B35226" w:rsidRDefault="007352B3" w:rsidP="007352B3">
      <w:pPr>
        <w:spacing w:line="240" w:lineRule="auto"/>
        <w:ind w:left="-349" w:right="-625"/>
        <w:jc w:val="both"/>
        <w:rPr>
          <w:rFonts w:asciiTheme="minorHAnsi" w:hAnsiTheme="minorHAnsi" w:cstheme="minorHAnsi"/>
          <w:sz w:val="22"/>
          <w:szCs w:val="22"/>
        </w:rPr>
      </w:pPr>
      <w:r w:rsidRPr="00B35226">
        <w:rPr>
          <w:rFonts w:asciiTheme="minorHAnsi" w:hAnsiTheme="minorHAnsi" w:cstheme="minorHAnsi"/>
          <w:sz w:val="22"/>
          <w:szCs w:val="22"/>
        </w:rPr>
        <w:t xml:space="preserve">The only ground for divorce is that the marriage has irretrievably broken down. </w:t>
      </w:r>
    </w:p>
    <w:p w14:paraId="1271C4EE" w14:textId="77777777" w:rsidR="007352B3" w:rsidRPr="00B35226" w:rsidRDefault="007352B3" w:rsidP="007352B3">
      <w:pPr>
        <w:spacing w:line="240" w:lineRule="auto"/>
        <w:ind w:left="-349" w:right="-625"/>
        <w:jc w:val="both"/>
        <w:rPr>
          <w:rFonts w:asciiTheme="minorHAnsi" w:hAnsiTheme="minorHAnsi" w:cstheme="minorHAnsi"/>
          <w:sz w:val="22"/>
          <w:szCs w:val="22"/>
        </w:rPr>
      </w:pPr>
    </w:p>
    <w:p w14:paraId="319CAC50" w14:textId="5F97D297" w:rsidR="007352B3" w:rsidRPr="00B35226" w:rsidRDefault="007352B3" w:rsidP="007352B3">
      <w:pPr>
        <w:numPr>
          <w:ilvl w:val="0"/>
          <w:numId w:val="1"/>
        </w:numPr>
        <w:spacing w:line="240" w:lineRule="auto"/>
        <w:ind w:right="-625"/>
        <w:jc w:val="both"/>
        <w:rPr>
          <w:rFonts w:asciiTheme="minorHAnsi" w:hAnsiTheme="minorHAnsi" w:cstheme="minorHAnsi"/>
          <w:b/>
          <w:bCs/>
          <w:sz w:val="22"/>
          <w:szCs w:val="22"/>
        </w:rPr>
      </w:pPr>
      <w:r w:rsidRPr="00B35226">
        <w:rPr>
          <w:rFonts w:asciiTheme="minorHAnsi" w:hAnsiTheme="minorHAnsi" w:cstheme="minorHAnsi"/>
          <w:b/>
          <w:bCs/>
          <w:sz w:val="22"/>
          <w:szCs w:val="22"/>
        </w:rPr>
        <w:t xml:space="preserve">What does the </w:t>
      </w:r>
      <w:r w:rsidR="005915A4" w:rsidRPr="00B35226">
        <w:rPr>
          <w:rFonts w:asciiTheme="minorHAnsi" w:hAnsiTheme="minorHAnsi" w:cstheme="minorHAnsi"/>
          <w:b/>
          <w:bCs/>
          <w:sz w:val="22"/>
          <w:szCs w:val="22"/>
        </w:rPr>
        <w:t>a</w:t>
      </w:r>
      <w:r w:rsidRPr="00B35226">
        <w:rPr>
          <w:rFonts w:asciiTheme="minorHAnsi" w:hAnsiTheme="minorHAnsi" w:cstheme="minorHAnsi"/>
          <w:b/>
          <w:bCs/>
          <w:sz w:val="22"/>
          <w:szCs w:val="22"/>
        </w:rPr>
        <w:t xml:space="preserve">pplication </w:t>
      </w:r>
      <w:proofErr w:type="gramStart"/>
      <w:r w:rsidRPr="00B35226">
        <w:rPr>
          <w:rFonts w:asciiTheme="minorHAnsi" w:hAnsiTheme="minorHAnsi" w:cstheme="minorHAnsi"/>
          <w:b/>
          <w:bCs/>
          <w:sz w:val="22"/>
          <w:szCs w:val="22"/>
        </w:rPr>
        <w:t>actually look</w:t>
      </w:r>
      <w:proofErr w:type="gramEnd"/>
      <w:r w:rsidRPr="00B35226">
        <w:rPr>
          <w:rFonts w:asciiTheme="minorHAnsi" w:hAnsiTheme="minorHAnsi" w:cstheme="minorHAnsi"/>
          <w:b/>
          <w:bCs/>
          <w:sz w:val="22"/>
          <w:szCs w:val="22"/>
        </w:rPr>
        <w:t xml:space="preserve"> like?</w:t>
      </w:r>
    </w:p>
    <w:p w14:paraId="133DF73D" w14:textId="77777777" w:rsidR="007352B3" w:rsidRPr="00B35226" w:rsidRDefault="007352B3" w:rsidP="007352B3">
      <w:pPr>
        <w:spacing w:line="240" w:lineRule="auto"/>
        <w:ind w:left="-349" w:right="-625"/>
        <w:jc w:val="both"/>
        <w:rPr>
          <w:rFonts w:asciiTheme="minorHAnsi" w:hAnsiTheme="minorHAnsi" w:cstheme="minorHAnsi"/>
          <w:b/>
          <w:bCs/>
          <w:sz w:val="22"/>
          <w:szCs w:val="22"/>
        </w:rPr>
      </w:pPr>
    </w:p>
    <w:p w14:paraId="628B4856" w14:textId="0E44E840" w:rsidR="007352B3" w:rsidRPr="00B35226" w:rsidRDefault="007352B3" w:rsidP="007352B3">
      <w:pPr>
        <w:spacing w:line="240" w:lineRule="auto"/>
        <w:ind w:left="-349" w:right="-625"/>
        <w:jc w:val="both"/>
        <w:rPr>
          <w:rFonts w:asciiTheme="minorHAnsi" w:hAnsiTheme="minorHAnsi" w:cstheme="minorHAnsi"/>
          <w:sz w:val="22"/>
          <w:szCs w:val="22"/>
        </w:rPr>
      </w:pPr>
      <w:r w:rsidRPr="00B35226">
        <w:rPr>
          <w:rFonts w:asciiTheme="minorHAnsi" w:hAnsiTheme="minorHAnsi" w:cstheme="minorHAnsi"/>
          <w:sz w:val="22"/>
          <w:szCs w:val="22"/>
        </w:rPr>
        <w:t xml:space="preserve">Every </w:t>
      </w:r>
      <w:r w:rsidR="005915A4" w:rsidRPr="00B35226">
        <w:rPr>
          <w:rFonts w:asciiTheme="minorHAnsi" w:hAnsiTheme="minorHAnsi" w:cstheme="minorHAnsi"/>
          <w:sz w:val="22"/>
          <w:szCs w:val="22"/>
        </w:rPr>
        <w:t>a</w:t>
      </w:r>
      <w:r w:rsidRPr="00B35226">
        <w:rPr>
          <w:rFonts w:asciiTheme="minorHAnsi" w:hAnsiTheme="minorHAnsi" w:cstheme="minorHAnsi"/>
          <w:sz w:val="22"/>
          <w:szCs w:val="22"/>
        </w:rPr>
        <w:t xml:space="preserve">pplication follows the same format. It contains basic information about names and addresses of the parties and a statement that the marriage/civil partnership has irretrievably broken down. The </w:t>
      </w:r>
      <w:r w:rsidR="005915A4" w:rsidRPr="00B35226">
        <w:rPr>
          <w:rFonts w:asciiTheme="minorHAnsi" w:hAnsiTheme="minorHAnsi" w:cstheme="minorHAnsi"/>
          <w:sz w:val="22"/>
          <w:szCs w:val="22"/>
        </w:rPr>
        <w:t>a</w:t>
      </w:r>
      <w:r w:rsidRPr="00B35226">
        <w:rPr>
          <w:rFonts w:asciiTheme="minorHAnsi" w:hAnsiTheme="minorHAnsi" w:cstheme="minorHAnsi"/>
          <w:sz w:val="22"/>
          <w:szCs w:val="22"/>
        </w:rPr>
        <w:t xml:space="preserve">pplication will include a section which will include a request for the divorce/dissolution to be granted. It may also include a claim for financial orders. </w:t>
      </w:r>
    </w:p>
    <w:p w14:paraId="1462EBD4" w14:textId="77777777" w:rsidR="007352B3" w:rsidRPr="00B35226" w:rsidRDefault="007352B3" w:rsidP="007352B3">
      <w:pPr>
        <w:spacing w:line="240" w:lineRule="auto"/>
        <w:ind w:left="-349" w:right="-625"/>
        <w:jc w:val="both"/>
        <w:rPr>
          <w:rFonts w:asciiTheme="minorHAnsi" w:hAnsiTheme="minorHAnsi" w:cstheme="minorHAnsi"/>
          <w:sz w:val="22"/>
          <w:szCs w:val="22"/>
        </w:rPr>
      </w:pPr>
    </w:p>
    <w:p w14:paraId="31FDDCAA" w14:textId="702092E4" w:rsidR="007352B3" w:rsidRPr="00B35226" w:rsidRDefault="007352B3" w:rsidP="007352B3">
      <w:pPr>
        <w:spacing w:line="240" w:lineRule="auto"/>
        <w:ind w:left="-349" w:right="-625"/>
        <w:jc w:val="both"/>
        <w:rPr>
          <w:rFonts w:asciiTheme="minorHAnsi" w:hAnsiTheme="minorHAnsi" w:cstheme="minorHAnsi"/>
          <w:sz w:val="22"/>
          <w:szCs w:val="22"/>
        </w:rPr>
      </w:pPr>
      <w:r w:rsidRPr="00B35226">
        <w:rPr>
          <w:rFonts w:asciiTheme="minorHAnsi" w:hAnsiTheme="minorHAnsi" w:cstheme="minorHAnsi"/>
          <w:sz w:val="22"/>
          <w:szCs w:val="22"/>
        </w:rPr>
        <w:t xml:space="preserve">Divorce/dissolution </w:t>
      </w:r>
      <w:r w:rsidR="005915A4" w:rsidRPr="00B35226">
        <w:rPr>
          <w:rFonts w:asciiTheme="minorHAnsi" w:hAnsiTheme="minorHAnsi" w:cstheme="minorHAnsi"/>
          <w:sz w:val="22"/>
          <w:szCs w:val="22"/>
        </w:rPr>
        <w:t>a</w:t>
      </w:r>
      <w:r w:rsidRPr="00B35226">
        <w:rPr>
          <w:rFonts w:asciiTheme="minorHAnsi" w:hAnsiTheme="minorHAnsi" w:cstheme="minorHAnsi"/>
          <w:sz w:val="22"/>
          <w:szCs w:val="22"/>
        </w:rPr>
        <w:t>pplications are usually issued online but there are</w:t>
      </w:r>
      <w:r w:rsidR="005915A4" w:rsidRPr="00B35226">
        <w:rPr>
          <w:rFonts w:asciiTheme="minorHAnsi" w:hAnsiTheme="minorHAnsi" w:cstheme="minorHAnsi"/>
          <w:sz w:val="22"/>
          <w:szCs w:val="22"/>
        </w:rPr>
        <w:t xml:space="preserve"> limited</w:t>
      </w:r>
      <w:r w:rsidRPr="00B35226">
        <w:rPr>
          <w:rFonts w:asciiTheme="minorHAnsi" w:hAnsiTheme="minorHAnsi" w:cstheme="minorHAnsi"/>
          <w:sz w:val="22"/>
          <w:szCs w:val="22"/>
        </w:rPr>
        <w:t xml:space="preserve"> circumstances in which a paper format must be used.  </w:t>
      </w:r>
    </w:p>
    <w:p w14:paraId="73072585" w14:textId="77777777" w:rsidR="007352B3" w:rsidRPr="00B35226" w:rsidRDefault="007352B3" w:rsidP="007352B3">
      <w:pPr>
        <w:spacing w:line="240" w:lineRule="auto"/>
        <w:ind w:left="-349" w:right="-625"/>
        <w:jc w:val="both"/>
        <w:rPr>
          <w:rFonts w:asciiTheme="minorHAnsi" w:hAnsiTheme="minorHAnsi" w:cstheme="minorHAnsi"/>
          <w:sz w:val="22"/>
          <w:szCs w:val="22"/>
        </w:rPr>
      </w:pPr>
    </w:p>
    <w:p w14:paraId="74374F42" w14:textId="739D438A" w:rsidR="007352B3" w:rsidRPr="00B35226" w:rsidRDefault="007352B3" w:rsidP="007352B3">
      <w:pPr>
        <w:numPr>
          <w:ilvl w:val="0"/>
          <w:numId w:val="1"/>
        </w:numPr>
        <w:spacing w:line="240" w:lineRule="auto"/>
        <w:ind w:right="-625"/>
        <w:jc w:val="both"/>
        <w:rPr>
          <w:rFonts w:asciiTheme="minorHAnsi" w:hAnsiTheme="minorHAnsi" w:cstheme="minorHAnsi"/>
          <w:b/>
          <w:bCs/>
          <w:sz w:val="22"/>
          <w:szCs w:val="22"/>
        </w:rPr>
      </w:pPr>
      <w:r w:rsidRPr="00B35226">
        <w:rPr>
          <w:rFonts w:asciiTheme="minorHAnsi" w:hAnsiTheme="minorHAnsi" w:cstheme="minorHAnsi"/>
          <w:b/>
          <w:bCs/>
          <w:sz w:val="22"/>
          <w:szCs w:val="22"/>
        </w:rPr>
        <w:t>What about the children?</w:t>
      </w:r>
    </w:p>
    <w:p w14:paraId="733502A3" w14:textId="77777777" w:rsidR="007352B3" w:rsidRPr="00B35226" w:rsidRDefault="007352B3" w:rsidP="007352B3">
      <w:pPr>
        <w:spacing w:line="240" w:lineRule="auto"/>
        <w:ind w:left="-349" w:right="-625"/>
        <w:jc w:val="both"/>
        <w:rPr>
          <w:rFonts w:asciiTheme="minorHAnsi" w:hAnsiTheme="minorHAnsi" w:cstheme="minorHAnsi"/>
          <w:b/>
          <w:bCs/>
          <w:sz w:val="22"/>
          <w:szCs w:val="22"/>
        </w:rPr>
      </w:pPr>
    </w:p>
    <w:p w14:paraId="08E87F35" w14:textId="16311500" w:rsidR="007352B3" w:rsidRPr="00B35226" w:rsidRDefault="007352B3" w:rsidP="007352B3">
      <w:pPr>
        <w:spacing w:line="240" w:lineRule="auto"/>
        <w:ind w:left="-349" w:right="-625"/>
        <w:jc w:val="both"/>
        <w:rPr>
          <w:rFonts w:asciiTheme="minorHAnsi" w:hAnsiTheme="minorHAnsi" w:cstheme="minorHAnsi"/>
          <w:sz w:val="22"/>
          <w:szCs w:val="22"/>
        </w:rPr>
      </w:pPr>
      <w:r w:rsidRPr="00B35226">
        <w:rPr>
          <w:rFonts w:asciiTheme="minorHAnsi" w:hAnsiTheme="minorHAnsi" w:cstheme="minorHAnsi"/>
          <w:sz w:val="22"/>
          <w:szCs w:val="22"/>
        </w:rPr>
        <w:t>The court does not involve itself in any arrangements concerning the children</w:t>
      </w:r>
      <w:r w:rsidR="005915A4" w:rsidRPr="00B35226">
        <w:rPr>
          <w:rFonts w:asciiTheme="minorHAnsi" w:hAnsiTheme="minorHAnsi" w:cstheme="minorHAnsi"/>
          <w:sz w:val="22"/>
          <w:szCs w:val="22"/>
        </w:rPr>
        <w:t>,</w:t>
      </w:r>
      <w:r w:rsidRPr="00B35226">
        <w:rPr>
          <w:rFonts w:asciiTheme="minorHAnsi" w:hAnsiTheme="minorHAnsi" w:cstheme="minorHAnsi"/>
          <w:sz w:val="22"/>
          <w:szCs w:val="22"/>
        </w:rPr>
        <w:t xml:space="preserve"> unless specifically asked to do so by either party. This would be dealt with by a separate application to the court under the Children Act 1989.  Following a divorce/dissolution both parents continue to share parental responsibility for their children.  </w:t>
      </w:r>
    </w:p>
    <w:p w14:paraId="5A64BAD7" w14:textId="77777777" w:rsidR="007352B3" w:rsidRPr="00B35226" w:rsidRDefault="007352B3" w:rsidP="007352B3">
      <w:pPr>
        <w:spacing w:line="240" w:lineRule="auto"/>
        <w:ind w:left="-349" w:right="-625"/>
        <w:jc w:val="both"/>
        <w:rPr>
          <w:rFonts w:asciiTheme="minorHAnsi" w:hAnsiTheme="minorHAnsi" w:cstheme="minorHAnsi"/>
          <w:sz w:val="22"/>
          <w:szCs w:val="22"/>
        </w:rPr>
      </w:pPr>
    </w:p>
    <w:p w14:paraId="6560B8D9" w14:textId="17F76224" w:rsidR="007352B3" w:rsidRPr="00B35226" w:rsidRDefault="007352B3" w:rsidP="007352B3">
      <w:pPr>
        <w:numPr>
          <w:ilvl w:val="0"/>
          <w:numId w:val="1"/>
        </w:numPr>
        <w:spacing w:line="240" w:lineRule="auto"/>
        <w:ind w:right="-625"/>
        <w:jc w:val="both"/>
        <w:rPr>
          <w:rFonts w:asciiTheme="minorHAnsi" w:hAnsiTheme="minorHAnsi" w:cstheme="minorHAnsi"/>
          <w:b/>
          <w:bCs/>
          <w:sz w:val="22"/>
          <w:szCs w:val="22"/>
        </w:rPr>
      </w:pPr>
      <w:r w:rsidRPr="00B35226">
        <w:rPr>
          <w:rFonts w:asciiTheme="minorHAnsi" w:hAnsiTheme="minorHAnsi" w:cstheme="minorHAnsi"/>
          <w:b/>
          <w:bCs/>
          <w:sz w:val="22"/>
          <w:szCs w:val="22"/>
        </w:rPr>
        <w:t>How much does the divorce/dissolution cost?</w:t>
      </w:r>
    </w:p>
    <w:p w14:paraId="5FE713D9" w14:textId="77777777" w:rsidR="007352B3" w:rsidRPr="00B35226" w:rsidRDefault="007352B3" w:rsidP="007352B3">
      <w:pPr>
        <w:spacing w:line="240" w:lineRule="auto"/>
        <w:ind w:left="-349" w:right="-625"/>
        <w:jc w:val="both"/>
        <w:rPr>
          <w:rFonts w:asciiTheme="minorHAnsi" w:hAnsiTheme="minorHAnsi" w:cstheme="minorHAnsi"/>
          <w:b/>
          <w:bCs/>
          <w:sz w:val="22"/>
          <w:szCs w:val="22"/>
        </w:rPr>
      </w:pPr>
    </w:p>
    <w:p w14:paraId="4AA04881" w14:textId="2CB020CD" w:rsidR="007352B3" w:rsidRPr="00B35226" w:rsidRDefault="007352B3" w:rsidP="007352B3">
      <w:pPr>
        <w:spacing w:line="240" w:lineRule="auto"/>
        <w:ind w:left="-349" w:right="-625"/>
        <w:jc w:val="both"/>
        <w:rPr>
          <w:rFonts w:asciiTheme="minorHAnsi" w:hAnsiTheme="minorHAnsi" w:cstheme="minorHAnsi"/>
          <w:sz w:val="22"/>
          <w:szCs w:val="22"/>
        </w:rPr>
      </w:pPr>
      <w:r w:rsidRPr="00B35226">
        <w:rPr>
          <w:rFonts w:asciiTheme="minorHAnsi" w:hAnsiTheme="minorHAnsi" w:cstheme="minorHAnsi"/>
          <w:sz w:val="22"/>
          <w:szCs w:val="22"/>
        </w:rPr>
        <w:t>This depends on the finances of each party to the divorce/dissolution. Legal Aid is available in limited circumstances</w:t>
      </w:r>
      <w:r w:rsidR="005915A4" w:rsidRPr="00B35226">
        <w:rPr>
          <w:rFonts w:asciiTheme="minorHAnsi" w:hAnsiTheme="minorHAnsi" w:cstheme="minorHAnsi"/>
          <w:sz w:val="22"/>
          <w:szCs w:val="22"/>
        </w:rPr>
        <w:t xml:space="preserve"> to assist with solicitor’s costs</w:t>
      </w:r>
      <w:r w:rsidRPr="00B35226">
        <w:rPr>
          <w:rFonts w:asciiTheme="minorHAnsi" w:hAnsiTheme="minorHAnsi" w:cstheme="minorHAnsi"/>
          <w:sz w:val="22"/>
          <w:szCs w:val="22"/>
        </w:rPr>
        <w:t xml:space="preserve">, where there has been domestic violence, and specific evidence </w:t>
      </w:r>
      <w:r w:rsidR="005915A4" w:rsidRPr="00B35226">
        <w:rPr>
          <w:rFonts w:asciiTheme="minorHAnsi" w:hAnsiTheme="minorHAnsi" w:cstheme="minorHAnsi"/>
          <w:sz w:val="22"/>
          <w:szCs w:val="22"/>
        </w:rPr>
        <w:t>can</w:t>
      </w:r>
      <w:r w:rsidRPr="00B35226">
        <w:rPr>
          <w:rFonts w:asciiTheme="minorHAnsi" w:hAnsiTheme="minorHAnsi" w:cstheme="minorHAnsi"/>
          <w:sz w:val="22"/>
          <w:szCs w:val="22"/>
        </w:rPr>
        <w:t xml:space="preserve"> be provided. Those who are ineligible for Legal Aid will have to pay their own solicitor’s costs.  We offer a fixed fee in relation to the divorce. </w:t>
      </w:r>
    </w:p>
    <w:p w14:paraId="56727C89" w14:textId="012082D1" w:rsidR="005915A4" w:rsidRPr="00B35226" w:rsidRDefault="005915A4" w:rsidP="007352B3">
      <w:pPr>
        <w:spacing w:line="240" w:lineRule="auto"/>
        <w:ind w:left="-349" w:right="-625"/>
        <w:jc w:val="both"/>
        <w:rPr>
          <w:rFonts w:asciiTheme="minorHAnsi" w:hAnsiTheme="minorHAnsi" w:cstheme="minorHAnsi"/>
          <w:sz w:val="22"/>
          <w:szCs w:val="22"/>
        </w:rPr>
      </w:pPr>
    </w:p>
    <w:p w14:paraId="6471D76A" w14:textId="010B06CC" w:rsidR="005915A4" w:rsidRPr="00B35226" w:rsidRDefault="005915A4" w:rsidP="005915A4">
      <w:pPr>
        <w:spacing w:line="240" w:lineRule="auto"/>
        <w:ind w:left="-349" w:right="-625"/>
        <w:jc w:val="both"/>
        <w:rPr>
          <w:rFonts w:asciiTheme="minorHAnsi" w:hAnsiTheme="minorHAnsi" w:cstheme="minorHAnsi"/>
          <w:sz w:val="22"/>
          <w:szCs w:val="22"/>
        </w:rPr>
      </w:pPr>
      <w:r w:rsidRPr="00B35226">
        <w:rPr>
          <w:rFonts w:asciiTheme="minorHAnsi" w:hAnsiTheme="minorHAnsi" w:cstheme="minorHAnsi"/>
          <w:sz w:val="22"/>
          <w:szCs w:val="22"/>
        </w:rPr>
        <w:lastRenderedPageBreak/>
        <w:t xml:space="preserve">In addition to solicitor’s costs, there are fees which are payable to the court.  Those on a low income may be eligible for fee remission in respect of some or </w:t>
      </w:r>
      <w:proofErr w:type="gramStart"/>
      <w:r w:rsidRPr="00B35226">
        <w:rPr>
          <w:rFonts w:asciiTheme="minorHAnsi" w:hAnsiTheme="minorHAnsi" w:cstheme="minorHAnsi"/>
          <w:sz w:val="22"/>
          <w:szCs w:val="22"/>
        </w:rPr>
        <w:t>all of</w:t>
      </w:r>
      <w:proofErr w:type="gramEnd"/>
      <w:r w:rsidRPr="00B35226">
        <w:rPr>
          <w:rFonts w:asciiTheme="minorHAnsi" w:hAnsiTheme="minorHAnsi" w:cstheme="minorHAnsi"/>
          <w:sz w:val="22"/>
          <w:szCs w:val="22"/>
        </w:rPr>
        <w:t xml:space="preserve"> the court fee(s). </w:t>
      </w:r>
    </w:p>
    <w:p w14:paraId="020A5761" w14:textId="77777777" w:rsidR="007352B3" w:rsidRPr="00B35226" w:rsidRDefault="007352B3" w:rsidP="00B35226">
      <w:pPr>
        <w:spacing w:line="240" w:lineRule="auto"/>
        <w:ind w:right="-625"/>
        <w:jc w:val="both"/>
        <w:rPr>
          <w:rFonts w:asciiTheme="minorHAnsi" w:hAnsiTheme="minorHAnsi" w:cstheme="minorHAnsi"/>
          <w:sz w:val="22"/>
          <w:szCs w:val="22"/>
        </w:rPr>
      </w:pPr>
    </w:p>
    <w:p w14:paraId="7E51E04C" w14:textId="0CC009AB" w:rsidR="005915A4" w:rsidRPr="00B35226" w:rsidRDefault="007352B3" w:rsidP="00824B42">
      <w:pPr>
        <w:spacing w:line="240" w:lineRule="auto"/>
        <w:ind w:left="-349" w:right="-625"/>
        <w:jc w:val="both"/>
        <w:rPr>
          <w:rFonts w:asciiTheme="minorHAnsi" w:hAnsiTheme="minorHAnsi" w:cstheme="minorHAnsi"/>
          <w:sz w:val="22"/>
          <w:szCs w:val="22"/>
        </w:rPr>
      </w:pPr>
      <w:r w:rsidRPr="00B35226">
        <w:rPr>
          <w:rFonts w:asciiTheme="minorHAnsi" w:hAnsiTheme="minorHAnsi" w:cstheme="minorHAnsi"/>
          <w:sz w:val="22"/>
          <w:szCs w:val="22"/>
        </w:rPr>
        <w:t xml:space="preserve">Within the proceedings, a claim for costs can be made against the other party at the </w:t>
      </w:r>
      <w:r w:rsidR="005915A4" w:rsidRPr="00B35226">
        <w:rPr>
          <w:rFonts w:asciiTheme="minorHAnsi" w:hAnsiTheme="minorHAnsi" w:cstheme="minorHAnsi"/>
          <w:sz w:val="22"/>
          <w:szCs w:val="22"/>
        </w:rPr>
        <w:t xml:space="preserve">stage when the </w:t>
      </w:r>
      <w:r w:rsidRPr="00B35226">
        <w:rPr>
          <w:rFonts w:asciiTheme="minorHAnsi" w:hAnsiTheme="minorHAnsi" w:cstheme="minorHAnsi"/>
          <w:sz w:val="22"/>
          <w:szCs w:val="22"/>
        </w:rPr>
        <w:t xml:space="preserve">conditional order </w:t>
      </w:r>
      <w:r w:rsidR="005915A4" w:rsidRPr="00B35226">
        <w:rPr>
          <w:rFonts w:asciiTheme="minorHAnsi" w:hAnsiTheme="minorHAnsi" w:cstheme="minorHAnsi"/>
          <w:sz w:val="22"/>
          <w:szCs w:val="22"/>
        </w:rPr>
        <w:t>is applied for</w:t>
      </w:r>
      <w:r w:rsidRPr="00B35226">
        <w:rPr>
          <w:rFonts w:asciiTheme="minorHAnsi" w:hAnsiTheme="minorHAnsi" w:cstheme="minorHAnsi"/>
          <w:sz w:val="22"/>
          <w:szCs w:val="22"/>
        </w:rPr>
        <w:t>.</w:t>
      </w:r>
      <w:r w:rsidR="005915A4" w:rsidRPr="00B35226">
        <w:rPr>
          <w:rFonts w:asciiTheme="minorHAnsi" w:hAnsiTheme="minorHAnsi" w:cstheme="minorHAnsi"/>
          <w:sz w:val="22"/>
          <w:szCs w:val="22"/>
        </w:rPr>
        <w:t xml:space="preserve">  A separate application is required and there is likely to be an additional court fee payable. </w:t>
      </w:r>
      <w:r w:rsidR="00824B42">
        <w:rPr>
          <w:rFonts w:asciiTheme="minorHAnsi" w:hAnsiTheme="minorHAnsi" w:cstheme="minorHAnsi"/>
          <w:sz w:val="22"/>
          <w:szCs w:val="22"/>
        </w:rPr>
        <w:t xml:space="preserve"> A costs order will only be made, however, in very limited circumstances.  </w:t>
      </w:r>
    </w:p>
    <w:p w14:paraId="43418E45" w14:textId="77777777" w:rsidR="007352B3" w:rsidRPr="00B35226" w:rsidRDefault="007352B3" w:rsidP="007352B3">
      <w:pPr>
        <w:spacing w:line="240" w:lineRule="auto"/>
        <w:ind w:right="-625"/>
        <w:jc w:val="both"/>
        <w:rPr>
          <w:rFonts w:asciiTheme="minorHAnsi" w:hAnsiTheme="minorHAnsi" w:cstheme="minorHAnsi"/>
          <w:sz w:val="22"/>
          <w:szCs w:val="22"/>
        </w:rPr>
      </w:pPr>
    </w:p>
    <w:p w14:paraId="44FBC050" w14:textId="364D1280" w:rsidR="007352B3" w:rsidRPr="00B35226" w:rsidRDefault="007352B3" w:rsidP="007352B3">
      <w:pPr>
        <w:numPr>
          <w:ilvl w:val="0"/>
          <w:numId w:val="1"/>
        </w:numPr>
        <w:spacing w:line="240" w:lineRule="auto"/>
        <w:ind w:right="-625"/>
        <w:jc w:val="both"/>
        <w:rPr>
          <w:rFonts w:asciiTheme="minorHAnsi" w:hAnsiTheme="minorHAnsi" w:cstheme="minorHAnsi"/>
          <w:b/>
          <w:bCs/>
          <w:sz w:val="22"/>
          <w:szCs w:val="22"/>
        </w:rPr>
      </w:pPr>
      <w:r w:rsidRPr="00B35226">
        <w:rPr>
          <w:rFonts w:asciiTheme="minorHAnsi" w:hAnsiTheme="minorHAnsi" w:cstheme="minorHAnsi"/>
          <w:b/>
          <w:bCs/>
          <w:sz w:val="22"/>
          <w:szCs w:val="22"/>
        </w:rPr>
        <w:t>Are financial issues dealt with before the divorce/dissolution is finalised?</w:t>
      </w:r>
    </w:p>
    <w:p w14:paraId="45CB8620" w14:textId="77777777" w:rsidR="007352B3" w:rsidRPr="00B35226" w:rsidRDefault="007352B3" w:rsidP="007352B3">
      <w:pPr>
        <w:spacing w:line="240" w:lineRule="auto"/>
        <w:ind w:left="-709" w:right="-625"/>
        <w:jc w:val="both"/>
        <w:rPr>
          <w:rFonts w:asciiTheme="minorHAnsi" w:hAnsiTheme="minorHAnsi" w:cstheme="minorHAnsi"/>
          <w:b/>
          <w:bCs/>
          <w:sz w:val="22"/>
          <w:szCs w:val="22"/>
        </w:rPr>
      </w:pPr>
    </w:p>
    <w:p w14:paraId="2A202580" w14:textId="0A871A56" w:rsidR="005915A4" w:rsidRPr="00B35226" w:rsidRDefault="007352B3" w:rsidP="007352B3">
      <w:pPr>
        <w:spacing w:line="240" w:lineRule="auto"/>
        <w:ind w:left="-349" w:right="-625"/>
        <w:jc w:val="both"/>
        <w:rPr>
          <w:rFonts w:asciiTheme="minorHAnsi" w:hAnsiTheme="minorHAnsi" w:cstheme="minorHAnsi"/>
          <w:sz w:val="22"/>
          <w:szCs w:val="22"/>
        </w:rPr>
      </w:pPr>
      <w:r w:rsidRPr="00B35226">
        <w:rPr>
          <w:rFonts w:asciiTheme="minorHAnsi" w:hAnsiTheme="minorHAnsi" w:cstheme="minorHAnsi"/>
          <w:sz w:val="22"/>
          <w:szCs w:val="22"/>
        </w:rPr>
        <w:t>It is not necessary for financial discussion</w:t>
      </w:r>
      <w:r w:rsidR="005915A4" w:rsidRPr="00B35226">
        <w:rPr>
          <w:rFonts w:asciiTheme="minorHAnsi" w:hAnsiTheme="minorHAnsi" w:cstheme="minorHAnsi"/>
          <w:sz w:val="22"/>
          <w:szCs w:val="22"/>
        </w:rPr>
        <w:t>s</w:t>
      </w:r>
      <w:r w:rsidRPr="00B35226">
        <w:rPr>
          <w:rFonts w:asciiTheme="minorHAnsi" w:hAnsiTheme="minorHAnsi" w:cstheme="minorHAnsi"/>
          <w:sz w:val="22"/>
          <w:szCs w:val="22"/>
        </w:rPr>
        <w:t xml:space="preserve"> to be completed by the time the divorce/dissolution is fina</w:t>
      </w:r>
      <w:r w:rsidR="005915A4" w:rsidRPr="00B35226">
        <w:rPr>
          <w:rFonts w:asciiTheme="minorHAnsi" w:hAnsiTheme="minorHAnsi" w:cstheme="minorHAnsi"/>
          <w:sz w:val="22"/>
          <w:szCs w:val="22"/>
        </w:rPr>
        <w:t>lised</w:t>
      </w:r>
      <w:r w:rsidRPr="00B35226">
        <w:rPr>
          <w:rFonts w:asciiTheme="minorHAnsi" w:hAnsiTheme="minorHAnsi" w:cstheme="minorHAnsi"/>
          <w:sz w:val="22"/>
          <w:szCs w:val="22"/>
        </w:rPr>
        <w:t xml:space="preserve"> and frequently negotiations will still be in the early stages if the financ</w:t>
      </w:r>
      <w:r w:rsidR="005915A4" w:rsidRPr="00B35226">
        <w:rPr>
          <w:rFonts w:asciiTheme="minorHAnsi" w:hAnsiTheme="minorHAnsi" w:cstheme="minorHAnsi"/>
          <w:sz w:val="22"/>
          <w:szCs w:val="22"/>
        </w:rPr>
        <w:t>ial matters</w:t>
      </w:r>
      <w:r w:rsidRPr="00B35226">
        <w:rPr>
          <w:rFonts w:asciiTheme="minorHAnsi" w:hAnsiTheme="minorHAnsi" w:cstheme="minorHAnsi"/>
          <w:sz w:val="22"/>
          <w:szCs w:val="22"/>
        </w:rPr>
        <w:t xml:space="preserve"> are complicated. </w:t>
      </w:r>
    </w:p>
    <w:p w14:paraId="20AE8DF4" w14:textId="77777777" w:rsidR="005915A4" w:rsidRPr="00B35226" w:rsidRDefault="005915A4" w:rsidP="007352B3">
      <w:pPr>
        <w:spacing w:line="240" w:lineRule="auto"/>
        <w:ind w:left="-349" w:right="-625"/>
        <w:jc w:val="both"/>
        <w:rPr>
          <w:rFonts w:asciiTheme="minorHAnsi" w:hAnsiTheme="minorHAnsi" w:cstheme="minorHAnsi"/>
          <w:sz w:val="22"/>
          <w:szCs w:val="22"/>
        </w:rPr>
      </w:pPr>
    </w:p>
    <w:p w14:paraId="090D8F56" w14:textId="2888FA5C" w:rsidR="007352B3" w:rsidRPr="00B35226" w:rsidRDefault="00824B42" w:rsidP="007352B3">
      <w:pPr>
        <w:spacing w:line="240" w:lineRule="auto"/>
        <w:ind w:left="-349" w:right="-625"/>
        <w:jc w:val="both"/>
        <w:rPr>
          <w:rFonts w:asciiTheme="minorHAnsi" w:hAnsiTheme="minorHAnsi" w:cstheme="minorHAnsi"/>
          <w:sz w:val="22"/>
          <w:szCs w:val="22"/>
        </w:rPr>
      </w:pPr>
      <w:r>
        <w:rPr>
          <w:rFonts w:asciiTheme="minorHAnsi" w:hAnsiTheme="minorHAnsi" w:cstheme="minorHAnsi"/>
          <w:sz w:val="22"/>
          <w:szCs w:val="22"/>
        </w:rPr>
        <w:t>Normally</w:t>
      </w:r>
      <w:r w:rsidR="007352B3" w:rsidRPr="00B35226">
        <w:rPr>
          <w:rFonts w:asciiTheme="minorHAnsi" w:hAnsiTheme="minorHAnsi" w:cstheme="minorHAnsi"/>
          <w:sz w:val="22"/>
          <w:szCs w:val="22"/>
        </w:rPr>
        <w:t xml:space="preserve">, however, will be advised not to finalise the divorce/dissolution until the financial issues are resolved. In such circumstances, it should at least be possible to resolve immediate problems and make temporary maintenance arrangements. </w:t>
      </w:r>
    </w:p>
    <w:p w14:paraId="68409AA6" w14:textId="77777777" w:rsidR="007352B3" w:rsidRPr="00B35226" w:rsidRDefault="007352B3" w:rsidP="007352B3">
      <w:pPr>
        <w:spacing w:line="240" w:lineRule="auto"/>
        <w:ind w:right="-625"/>
        <w:jc w:val="both"/>
        <w:rPr>
          <w:rFonts w:asciiTheme="minorHAnsi" w:hAnsiTheme="minorHAnsi" w:cstheme="minorHAnsi"/>
          <w:sz w:val="22"/>
          <w:szCs w:val="22"/>
        </w:rPr>
      </w:pPr>
    </w:p>
    <w:p w14:paraId="1179CC4B" w14:textId="7C09FED3" w:rsidR="007352B3" w:rsidRPr="00B35226" w:rsidRDefault="007352B3" w:rsidP="007352B3">
      <w:pPr>
        <w:numPr>
          <w:ilvl w:val="0"/>
          <w:numId w:val="1"/>
        </w:numPr>
        <w:spacing w:line="240" w:lineRule="auto"/>
        <w:ind w:right="-625"/>
        <w:jc w:val="both"/>
        <w:rPr>
          <w:rFonts w:asciiTheme="minorHAnsi" w:hAnsiTheme="minorHAnsi" w:cstheme="minorHAnsi"/>
          <w:b/>
          <w:bCs/>
          <w:sz w:val="22"/>
          <w:szCs w:val="22"/>
        </w:rPr>
      </w:pPr>
      <w:r w:rsidRPr="00B35226">
        <w:rPr>
          <w:rFonts w:asciiTheme="minorHAnsi" w:hAnsiTheme="minorHAnsi" w:cstheme="minorHAnsi"/>
          <w:b/>
          <w:bCs/>
          <w:sz w:val="22"/>
          <w:szCs w:val="22"/>
        </w:rPr>
        <w:t>What if I do not want my spouse</w:t>
      </w:r>
      <w:r w:rsidR="005915A4" w:rsidRPr="00B35226">
        <w:rPr>
          <w:rFonts w:asciiTheme="minorHAnsi" w:hAnsiTheme="minorHAnsi" w:cstheme="minorHAnsi"/>
          <w:b/>
          <w:bCs/>
          <w:sz w:val="22"/>
          <w:szCs w:val="22"/>
        </w:rPr>
        <w:t xml:space="preserve"> or </w:t>
      </w:r>
      <w:r w:rsidRPr="00B35226">
        <w:rPr>
          <w:rFonts w:asciiTheme="minorHAnsi" w:hAnsiTheme="minorHAnsi" w:cstheme="minorHAnsi"/>
          <w:b/>
          <w:bCs/>
          <w:sz w:val="22"/>
          <w:szCs w:val="22"/>
        </w:rPr>
        <w:t>civil partner to know where I live?</w:t>
      </w:r>
    </w:p>
    <w:p w14:paraId="45403606" w14:textId="77777777" w:rsidR="007352B3" w:rsidRPr="00B35226" w:rsidRDefault="007352B3" w:rsidP="007352B3">
      <w:pPr>
        <w:spacing w:line="240" w:lineRule="auto"/>
        <w:ind w:left="-349" w:right="-625"/>
        <w:jc w:val="both"/>
        <w:rPr>
          <w:rFonts w:asciiTheme="minorHAnsi" w:hAnsiTheme="minorHAnsi" w:cstheme="minorHAnsi"/>
          <w:b/>
          <w:bCs/>
          <w:sz w:val="22"/>
          <w:szCs w:val="22"/>
        </w:rPr>
      </w:pPr>
    </w:p>
    <w:p w14:paraId="089F01A3" w14:textId="1DF08324" w:rsidR="007352B3" w:rsidRPr="00B35226" w:rsidRDefault="007352B3" w:rsidP="007352B3">
      <w:pPr>
        <w:spacing w:line="240" w:lineRule="auto"/>
        <w:ind w:left="-349" w:right="-625"/>
        <w:jc w:val="both"/>
        <w:rPr>
          <w:rFonts w:asciiTheme="minorHAnsi" w:hAnsiTheme="minorHAnsi" w:cstheme="minorHAnsi"/>
          <w:sz w:val="22"/>
          <w:szCs w:val="22"/>
        </w:rPr>
      </w:pPr>
      <w:r w:rsidRPr="00B35226">
        <w:rPr>
          <w:rFonts w:asciiTheme="minorHAnsi" w:hAnsiTheme="minorHAnsi" w:cstheme="minorHAnsi"/>
          <w:sz w:val="22"/>
          <w:szCs w:val="22"/>
        </w:rPr>
        <w:t xml:space="preserve">It is </w:t>
      </w:r>
      <w:r w:rsidR="005915A4" w:rsidRPr="00B35226">
        <w:rPr>
          <w:rFonts w:asciiTheme="minorHAnsi" w:hAnsiTheme="minorHAnsi" w:cstheme="minorHAnsi"/>
          <w:sz w:val="22"/>
          <w:szCs w:val="22"/>
        </w:rPr>
        <w:t>possible</w:t>
      </w:r>
      <w:r w:rsidRPr="00B35226">
        <w:rPr>
          <w:rFonts w:asciiTheme="minorHAnsi" w:hAnsiTheme="minorHAnsi" w:cstheme="minorHAnsi"/>
          <w:sz w:val="22"/>
          <w:szCs w:val="22"/>
        </w:rPr>
        <w:t xml:space="preserve"> to request </w:t>
      </w:r>
      <w:r w:rsidR="005915A4" w:rsidRPr="00B35226">
        <w:rPr>
          <w:rFonts w:asciiTheme="minorHAnsi" w:hAnsiTheme="minorHAnsi" w:cstheme="minorHAnsi"/>
          <w:sz w:val="22"/>
          <w:szCs w:val="22"/>
        </w:rPr>
        <w:t xml:space="preserve">that your address is kept confidential from the other party within divorce or dissolution proceedings.  </w:t>
      </w:r>
      <w:r w:rsidRPr="00B35226">
        <w:rPr>
          <w:rFonts w:asciiTheme="minorHAnsi" w:hAnsiTheme="minorHAnsi" w:cstheme="minorHAnsi"/>
          <w:sz w:val="22"/>
          <w:szCs w:val="22"/>
        </w:rPr>
        <w:t>If your whereabouts being known to your spouse/civil partner concerns you</w:t>
      </w:r>
      <w:r w:rsidR="005915A4" w:rsidRPr="00B35226">
        <w:rPr>
          <w:rFonts w:asciiTheme="minorHAnsi" w:hAnsiTheme="minorHAnsi" w:cstheme="minorHAnsi"/>
          <w:sz w:val="22"/>
          <w:szCs w:val="22"/>
        </w:rPr>
        <w:t>,</w:t>
      </w:r>
      <w:r w:rsidRPr="00B35226">
        <w:rPr>
          <w:rFonts w:asciiTheme="minorHAnsi" w:hAnsiTheme="minorHAnsi" w:cstheme="minorHAnsi"/>
          <w:sz w:val="22"/>
          <w:szCs w:val="22"/>
        </w:rPr>
        <w:t xml:space="preserve"> then this is something about which we can advise you. </w:t>
      </w:r>
    </w:p>
    <w:p w14:paraId="570E7A05" w14:textId="77777777" w:rsidR="007352B3" w:rsidRPr="00B35226" w:rsidRDefault="007352B3" w:rsidP="007352B3">
      <w:pPr>
        <w:spacing w:line="240" w:lineRule="auto"/>
        <w:ind w:left="-349" w:right="-625"/>
        <w:jc w:val="both"/>
        <w:rPr>
          <w:rFonts w:asciiTheme="minorHAnsi" w:hAnsiTheme="minorHAnsi" w:cstheme="minorHAnsi"/>
          <w:sz w:val="22"/>
          <w:szCs w:val="22"/>
        </w:rPr>
      </w:pPr>
    </w:p>
    <w:p w14:paraId="616BE74F" w14:textId="4A2BD66A" w:rsidR="007352B3" w:rsidRPr="00B35226" w:rsidRDefault="007352B3" w:rsidP="007352B3">
      <w:pPr>
        <w:numPr>
          <w:ilvl w:val="0"/>
          <w:numId w:val="1"/>
        </w:numPr>
        <w:spacing w:line="240" w:lineRule="auto"/>
        <w:ind w:right="-625"/>
        <w:jc w:val="both"/>
        <w:rPr>
          <w:rFonts w:asciiTheme="minorHAnsi" w:hAnsiTheme="minorHAnsi" w:cstheme="minorHAnsi"/>
          <w:b/>
          <w:bCs/>
          <w:sz w:val="22"/>
          <w:szCs w:val="22"/>
        </w:rPr>
      </w:pPr>
      <w:r w:rsidRPr="00B35226">
        <w:rPr>
          <w:rFonts w:asciiTheme="minorHAnsi" w:hAnsiTheme="minorHAnsi" w:cstheme="minorHAnsi"/>
          <w:b/>
          <w:bCs/>
          <w:sz w:val="22"/>
          <w:szCs w:val="22"/>
        </w:rPr>
        <w:t>Will I have to attend court?</w:t>
      </w:r>
    </w:p>
    <w:p w14:paraId="0ECD8451" w14:textId="77777777" w:rsidR="007352B3" w:rsidRPr="00B35226" w:rsidRDefault="007352B3" w:rsidP="007352B3">
      <w:pPr>
        <w:spacing w:line="240" w:lineRule="auto"/>
        <w:ind w:left="-349" w:right="-625"/>
        <w:jc w:val="both"/>
        <w:rPr>
          <w:rFonts w:asciiTheme="minorHAnsi" w:hAnsiTheme="minorHAnsi" w:cstheme="minorHAnsi"/>
          <w:b/>
          <w:bCs/>
          <w:sz w:val="22"/>
          <w:szCs w:val="22"/>
        </w:rPr>
      </w:pPr>
    </w:p>
    <w:p w14:paraId="07B214A3" w14:textId="5070E904" w:rsidR="00B370D7" w:rsidRPr="00B35226" w:rsidRDefault="00211E6B" w:rsidP="00B370D7">
      <w:pPr>
        <w:spacing w:line="240" w:lineRule="auto"/>
        <w:ind w:left="-349" w:right="-625"/>
        <w:jc w:val="both"/>
        <w:rPr>
          <w:rFonts w:asciiTheme="minorHAnsi" w:hAnsiTheme="minorHAnsi" w:cstheme="minorHAnsi"/>
          <w:sz w:val="22"/>
          <w:szCs w:val="22"/>
        </w:rPr>
      </w:pPr>
      <w:r w:rsidRPr="00B35226">
        <w:rPr>
          <w:rFonts w:asciiTheme="minorHAnsi" w:hAnsiTheme="minorHAnsi" w:cstheme="minorHAnsi"/>
          <w:sz w:val="22"/>
          <w:szCs w:val="22"/>
        </w:rPr>
        <w:t xml:space="preserve">There </w:t>
      </w:r>
      <w:r w:rsidR="005915A4" w:rsidRPr="00B35226">
        <w:rPr>
          <w:rFonts w:asciiTheme="minorHAnsi" w:hAnsiTheme="minorHAnsi" w:cstheme="minorHAnsi"/>
          <w:sz w:val="22"/>
          <w:szCs w:val="22"/>
        </w:rPr>
        <w:t>should</w:t>
      </w:r>
      <w:r w:rsidRPr="00B35226">
        <w:rPr>
          <w:rFonts w:asciiTheme="minorHAnsi" w:hAnsiTheme="minorHAnsi" w:cstheme="minorHAnsi"/>
          <w:sz w:val="22"/>
          <w:szCs w:val="22"/>
        </w:rPr>
        <w:t xml:space="preserve"> be no need for you to attend Court</w:t>
      </w:r>
      <w:r w:rsidR="005915A4" w:rsidRPr="00B35226">
        <w:rPr>
          <w:rFonts w:asciiTheme="minorHAnsi" w:hAnsiTheme="minorHAnsi" w:cstheme="minorHAnsi"/>
          <w:sz w:val="22"/>
          <w:szCs w:val="22"/>
        </w:rPr>
        <w:t>.  If</w:t>
      </w:r>
      <w:r w:rsidR="00A84159" w:rsidRPr="00B35226">
        <w:rPr>
          <w:rFonts w:asciiTheme="minorHAnsi" w:hAnsiTheme="minorHAnsi" w:cstheme="minorHAnsi"/>
          <w:sz w:val="22"/>
          <w:szCs w:val="22"/>
        </w:rPr>
        <w:t xml:space="preserve">, however, </w:t>
      </w:r>
      <w:r w:rsidR="005915A4" w:rsidRPr="00B35226">
        <w:rPr>
          <w:rFonts w:asciiTheme="minorHAnsi" w:hAnsiTheme="minorHAnsi" w:cstheme="minorHAnsi"/>
          <w:sz w:val="22"/>
          <w:szCs w:val="22"/>
        </w:rPr>
        <w:t>there is a dispute in relation to costs or the pronouncement of the Final Order</w:t>
      </w:r>
      <w:r w:rsidR="00A84159" w:rsidRPr="00B35226">
        <w:rPr>
          <w:rFonts w:asciiTheme="minorHAnsi" w:hAnsiTheme="minorHAnsi" w:cstheme="minorHAnsi"/>
          <w:sz w:val="22"/>
          <w:szCs w:val="22"/>
        </w:rPr>
        <w:t>,</w:t>
      </w:r>
      <w:r w:rsidR="005915A4" w:rsidRPr="00B35226">
        <w:rPr>
          <w:rFonts w:asciiTheme="minorHAnsi" w:hAnsiTheme="minorHAnsi" w:cstheme="minorHAnsi"/>
          <w:sz w:val="22"/>
          <w:szCs w:val="22"/>
        </w:rPr>
        <w:t xml:space="preserve"> then a Court hearing could be necessary. </w:t>
      </w:r>
    </w:p>
    <w:p w14:paraId="129ACC56" w14:textId="579DAFB8" w:rsidR="00B370D7" w:rsidRPr="00B35226" w:rsidRDefault="00B370D7" w:rsidP="00B370D7">
      <w:pPr>
        <w:spacing w:line="240" w:lineRule="auto"/>
        <w:ind w:left="-349" w:right="-625"/>
        <w:jc w:val="both"/>
        <w:rPr>
          <w:rFonts w:asciiTheme="minorHAnsi" w:hAnsiTheme="minorHAnsi" w:cstheme="minorHAnsi"/>
          <w:b/>
          <w:bCs/>
          <w:sz w:val="22"/>
          <w:szCs w:val="22"/>
        </w:rPr>
      </w:pPr>
    </w:p>
    <w:p w14:paraId="39E5ABC0" w14:textId="77777777" w:rsidR="00B370D7" w:rsidRPr="00B35226" w:rsidRDefault="00B370D7" w:rsidP="00B370D7">
      <w:pPr>
        <w:pStyle w:val="ListParagraph"/>
        <w:numPr>
          <w:ilvl w:val="0"/>
          <w:numId w:val="1"/>
        </w:numPr>
        <w:spacing w:line="240" w:lineRule="auto"/>
        <w:ind w:right="-625"/>
        <w:jc w:val="both"/>
        <w:rPr>
          <w:rFonts w:asciiTheme="minorHAnsi" w:hAnsiTheme="minorHAnsi" w:cstheme="minorHAnsi"/>
          <w:b/>
          <w:bCs/>
          <w:sz w:val="22"/>
          <w:szCs w:val="22"/>
        </w:rPr>
      </w:pPr>
      <w:r w:rsidRPr="00B35226">
        <w:rPr>
          <w:rFonts w:asciiTheme="minorHAnsi" w:hAnsiTheme="minorHAnsi" w:cstheme="minorHAnsi"/>
          <w:b/>
          <w:bCs/>
          <w:sz w:val="22"/>
          <w:szCs w:val="22"/>
        </w:rPr>
        <w:t xml:space="preserve">Can my ex defend the divorce/dissolution? </w:t>
      </w:r>
    </w:p>
    <w:p w14:paraId="4040919A" w14:textId="77777777" w:rsidR="00B370D7" w:rsidRPr="00B35226" w:rsidRDefault="00B370D7" w:rsidP="00B370D7">
      <w:pPr>
        <w:pStyle w:val="ListParagraph"/>
        <w:spacing w:line="240" w:lineRule="auto"/>
        <w:ind w:left="-349" w:right="-625"/>
        <w:jc w:val="both"/>
        <w:rPr>
          <w:rFonts w:asciiTheme="minorHAnsi" w:hAnsiTheme="minorHAnsi" w:cstheme="minorHAnsi"/>
          <w:b/>
          <w:bCs/>
          <w:sz w:val="22"/>
          <w:szCs w:val="22"/>
        </w:rPr>
      </w:pPr>
    </w:p>
    <w:p w14:paraId="5FDF9998" w14:textId="4D8A9BA1" w:rsidR="00B370D7" w:rsidRPr="00B35226" w:rsidRDefault="00B370D7" w:rsidP="00B35226">
      <w:pPr>
        <w:pStyle w:val="ListParagraph"/>
        <w:spacing w:line="240" w:lineRule="auto"/>
        <w:ind w:left="-349" w:right="-625"/>
        <w:jc w:val="both"/>
        <w:rPr>
          <w:rFonts w:asciiTheme="minorHAnsi" w:hAnsiTheme="minorHAnsi" w:cstheme="minorHAnsi"/>
          <w:b/>
          <w:bCs/>
          <w:sz w:val="22"/>
          <w:szCs w:val="22"/>
        </w:rPr>
      </w:pPr>
      <w:r w:rsidRPr="00B35226">
        <w:rPr>
          <w:rFonts w:asciiTheme="minorHAnsi" w:hAnsiTheme="minorHAnsi" w:cstheme="minorHAnsi"/>
          <w:sz w:val="22"/>
          <w:szCs w:val="22"/>
        </w:rPr>
        <w:t xml:space="preserve">The Divorce, Dissolution and Separation Act 2020 has removed the ability to defend or contest a divorce.  It will </w:t>
      </w:r>
      <w:r>
        <w:rPr>
          <w:rFonts w:asciiTheme="minorHAnsi" w:hAnsiTheme="minorHAnsi" w:cstheme="minorHAnsi"/>
          <w:sz w:val="22"/>
          <w:szCs w:val="22"/>
        </w:rPr>
        <w:t xml:space="preserve">now </w:t>
      </w:r>
      <w:r w:rsidRPr="00B35226">
        <w:rPr>
          <w:rFonts w:asciiTheme="minorHAnsi" w:hAnsiTheme="minorHAnsi" w:cstheme="minorHAnsi"/>
          <w:sz w:val="22"/>
          <w:szCs w:val="22"/>
        </w:rPr>
        <w:t xml:space="preserve">only be possible to </w:t>
      </w:r>
      <w:r w:rsidRPr="00B35226">
        <w:rPr>
          <w:rFonts w:asciiTheme="minorHAnsi" w:hAnsiTheme="minorHAnsi" w:cstheme="minorHAnsi"/>
          <w:i/>
          <w:iCs/>
          <w:sz w:val="22"/>
          <w:szCs w:val="22"/>
        </w:rPr>
        <w:t>dispute</w:t>
      </w:r>
      <w:r w:rsidRPr="00B35226">
        <w:rPr>
          <w:rFonts w:asciiTheme="minorHAnsi" w:hAnsiTheme="minorHAnsi" w:cstheme="minorHAnsi"/>
          <w:sz w:val="22"/>
          <w:szCs w:val="22"/>
        </w:rPr>
        <w:t xml:space="preserve"> the divorce </w:t>
      </w:r>
      <w:proofErr w:type="gramStart"/>
      <w:r w:rsidRPr="00B35226">
        <w:rPr>
          <w:rFonts w:asciiTheme="minorHAnsi" w:hAnsiTheme="minorHAnsi" w:cstheme="minorHAnsi"/>
          <w:sz w:val="22"/>
          <w:szCs w:val="22"/>
        </w:rPr>
        <w:t>if:-</w:t>
      </w:r>
      <w:proofErr w:type="gramEnd"/>
      <w:r w:rsidRPr="00B35226">
        <w:rPr>
          <w:rFonts w:asciiTheme="minorHAnsi" w:hAnsiTheme="minorHAnsi" w:cstheme="minorHAnsi"/>
          <w:sz w:val="22"/>
          <w:szCs w:val="22"/>
        </w:rPr>
        <w:t xml:space="preserve"> </w:t>
      </w:r>
    </w:p>
    <w:p w14:paraId="20143CCE" w14:textId="77777777" w:rsidR="00B370D7" w:rsidRPr="00B35226" w:rsidRDefault="00B370D7" w:rsidP="00B370D7">
      <w:pPr>
        <w:jc w:val="both"/>
        <w:rPr>
          <w:rFonts w:asciiTheme="minorHAnsi" w:hAnsiTheme="minorHAnsi" w:cstheme="minorHAnsi"/>
          <w:sz w:val="22"/>
          <w:szCs w:val="22"/>
        </w:rPr>
      </w:pPr>
    </w:p>
    <w:p w14:paraId="436D637B" w14:textId="77777777" w:rsidR="00B370D7" w:rsidRPr="00B35226" w:rsidRDefault="00B370D7" w:rsidP="00B370D7">
      <w:pPr>
        <w:pStyle w:val="ListParagraph"/>
        <w:numPr>
          <w:ilvl w:val="0"/>
          <w:numId w:val="6"/>
        </w:numPr>
        <w:spacing w:line="276" w:lineRule="auto"/>
        <w:jc w:val="both"/>
        <w:rPr>
          <w:rFonts w:asciiTheme="minorHAnsi" w:hAnsiTheme="minorHAnsi" w:cstheme="minorHAnsi"/>
          <w:sz w:val="22"/>
          <w:szCs w:val="22"/>
        </w:rPr>
      </w:pPr>
      <w:r w:rsidRPr="00B35226">
        <w:rPr>
          <w:rFonts w:asciiTheme="minorHAnsi" w:hAnsiTheme="minorHAnsi" w:cstheme="minorHAnsi"/>
          <w:sz w:val="22"/>
          <w:szCs w:val="22"/>
        </w:rPr>
        <w:t>there is a disagreement in respect of jurisdiction (for example, where neither party lives in or has any other connection with England and Wales</w:t>
      </w:r>
      <w:proofErr w:type="gramStart"/>
      <w:r w:rsidRPr="00B35226">
        <w:rPr>
          <w:rFonts w:asciiTheme="minorHAnsi" w:hAnsiTheme="minorHAnsi" w:cstheme="minorHAnsi"/>
          <w:sz w:val="22"/>
          <w:szCs w:val="22"/>
        </w:rPr>
        <w:t>);</w:t>
      </w:r>
      <w:proofErr w:type="gramEnd"/>
      <w:r w:rsidRPr="00B35226">
        <w:rPr>
          <w:rFonts w:asciiTheme="minorHAnsi" w:hAnsiTheme="minorHAnsi" w:cstheme="minorHAnsi"/>
          <w:sz w:val="22"/>
          <w:szCs w:val="22"/>
        </w:rPr>
        <w:t xml:space="preserve"> </w:t>
      </w:r>
    </w:p>
    <w:p w14:paraId="568E4BCF" w14:textId="77777777" w:rsidR="00B370D7" w:rsidRPr="00B35226" w:rsidRDefault="00B370D7" w:rsidP="00B370D7">
      <w:pPr>
        <w:pStyle w:val="ListParagraph"/>
        <w:numPr>
          <w:ilvl w:val="0"/>
          <w:numId w:val="6"/>
        </w:numPr>
        <w:spacing w:line="276" w:lineRule="auto"/>
        <w:jc w:val="both"/>
        <w:rPr>
          <w:rFonts w:asciiTheme="minorHAnsi" w:hAnsiTheme="minorHAnsi" w:cstheme="minorHAnsi"/>
          <w:sz w:val="22"/>
          <w:szCs w:val="22"/>
        </w:rPr>
      </w:pPr>
      <w:r w:rsidRPr="00B35226">
        <w:rPr>
          <w:rFonts w:asciiTheme="minorHAnsi" w:hAnsiTheme="minorHAnsi" w:cstheme="minorHAnsi"/>
          <w:sz w:val="22"/>
          <w:szCs w:val="22"/>
        </w:rPr>
        <w:t xml:space="preserve">there is an issue over the validity of the marriage or civil partnership (for example, if the parties have not </w:t>
      </w:r>
      <w:proofErr w:type="gramStart"/>
      <w:r w:rsidRPr="00B35226">
        <w:rPr>
          <w:rFonts w:asciiTheme="minorHAnsi" w:hAnsiTheme="minorHAnsi" w:cstheme="minorHAnsi"/>
          <w:sz w:val="22"/>
          <w:szCs w:val="22"/>
        </w:rPr>
        <w:t>entered into</w:t>
      </w:r>
      <w:proofErr w:type="gramEnd"/>
      <w:r w:rsidRPr="00B35226">
        <w:rPr>
          <w:rFonts w:asciiTheme="minorHAnsi" w:hAnsiTheme="minorHAnsi" w:cstheme="minorHAnsi"/>
          <w:sz w:val="22"/>
          <w:szCs w:val="22"/>
        </w:rPr>
        <w:t xml:space="preserve"> a legally valid marriage); or</w:t>
      </w:r>
    </w:p>
    <w:p w14:paraId="2BFF3425" w14:textId="77777777" w:rsidR="00B370D7" w:rsidRPr="00B35226" w:rsidRDefault="00B370D7" w:rsidP="00B370D7">
      <w:pPr>
        <w:pStyle w:val="ListParagraph"/>
        <w:numPr>
          <w:ilvl w:val="0"/>
          <w:numId w:val="6"/>
        </w:numPr>
        <w:spacing w:line="276" w:lineRule="auto"/>
        <w:jc w:val="both"/>
        <w:rPr>
          <w:rFonts w:asciiTheme="minorHAnsi" w:hAnsiTheme="minorHAnsi" w:cstheme="minorHAnsi"/>
          <w:sz w:val="22"/>
          <w:szCs w:val="22"/>
        </w:rPr>
      </w:pPr>
      <w:r w:rsidRPr="00B35226">
        <w:rPr>
          <w:rFonts w:asciiTheme="minorHAnsi" w:hAnsiTheme="minorHAnsi" w:cstheme="minorHAnsi"/>
          <w:sz w:val="22"/>
          <w:szCs w:val="22"/>
        </w:rPr>
        <w:t xml:space="preserve">the respondent states that the marriage has already been legally ended (for example, if the marriage has already been </w:t>
      </w:r>
      <w:proofErr w:type="gramStart"/>
      <w:r w:rsidRPr="00B35226">
        <w:rPr>
          <w:rFonts w:asciiTheme="minorHAnsi" w:hAnsiTheme="minorHAnsi" w:cstheme="minorHAnsi"/>
          <w:sz w:val="22"/>
          <w:szCs w:val="22"/>
        </w:rPr>
        <w:t>brought to an end</w:t>
      </w:r>
      <w:proofErr w:type="gramEnd"/>
      <w:r w:rsidRPr="00B35226">
        <w:rPr>
          <w:rFonts w:asciiTheme="minorHAnsi" w:hAnsiTheme="minorHAnsi" w:cstheme="minorHAnsi"/>
          <w:sz w:val="22"/>
          <w:szCs w:val="22"/>
        </w:rPr>
        <w:t xml:space="preserve"> in proceedings outside of England and Wales).</w:t>
      </w:r>
    </w:p>
    <w:p w14:paraId="1EEF9E20" w14:textId="77777777" w:rsidR="007352B3" w:rsidRPr="00B35226" w:rsidRDefault="007352B3" w:rsidP="007352B3">
      <w:pPr>
        <w:spacing w:line="240" w:lineRule="auto"/>
        <w:ind w:right="-625"/>
        <w:rPr>
          <w:rFonts w:asciiTheme="minorHAnsi" w:hAnsiTheme="minorHAnsi" w:cstheme="minorHAnsi"/>
          <w:b/>
          <w:bCs/>
          <w:sz w:val="22"/>
          <w:szCs w:val="22"/>
        </w:rPr>
      </w:pPr>
    </w:p>
    <w:p w14:paraId="6991EA1E" w14:textId="77777777" w:rsidR="007352B3" w:rsidRPr="00B35226" w:rsidRDefault="007352B3" w:rsidP="007352B3">
      <w:pPr>
        <w:pStyle w:val="Heading1"/>
        <w:spacing w:line="240" w:lineRule="auto"/>
        <w:ind w:left="-360" w:hanging="360"/>
        <w:rPr>
          <w:rFonts w:asciiTheme="minorHAnsi" w:hAnsiTheme="minorHAnsi" w:cstheme="minorHAnsi"/>
          <w:sz w:val="22"/>
          <w:szCs w:val="22"/>
        </w:rPr>
      </w:pPr>
      <w:r w:rsidRPr="00B35226">
        <w:rPr>
          <w:rFonts w:asciiTheme="minorHAnsi" w:hAnsiTheme="minorHAnsi" w:cstheme="minorHAnsi"/>
          <w:sz w:val="22"/>
          <w:szCs w:val="22"/>
        </w:rPr>
        <w:t>10.  What is the procedure?</w:t>
      </w:r>
    </w:p>
    <w:p w14:paraId="1DCF7F74" w14:textId="77777777" w:rsidR="007352B3" w:rsidRPr="00B35226" w:rsidRDefault="007352B3" w:rsidP="007352B3">
      <w:pPr>
        <w:pStyle w:val="Heading1"/>
        <w:spacing w:line="240" w:lineRule="auto"/>
        <w:ind w:left="-35"/>
        <w:rPr>
          <w:rFonts w:asciiTheme="minorHAnsi" w:hAnsiTheme="minorHAnsi" w:cstheme="minorHAnsi"/>
          <w:sz w:val="22"/>
          <w:szCs w:val="22"/>
        </w:rPr>
      </w:pPr>
    </w:p>
    <w:p w14:paraId="564959F0" w14:textId="084F69E4" w:rsidR="00211E6B" w:rsidRPr="00B35226" w:rsidRDefault="007352B3" w:rsidP="00211E6B">
      <w:pPr>
        <w:pStyle w:val="Heading1"/>
        <w:spacing w:line="240" w:lineRule="auto"/>
        <w:ind w:left="-360" w:right="-624"/>
        <w:rPr>
          <w:rFonts w:asciiTheme="minorHAnsi" w:hAnsiTheme="minorHAnsi" w:cstheme="minorHAnsi"/>
          <w:sz w:val="22"/>
          <w:szCs w:val="22"/>
        </w:rPr>
      </w:pPr>
      <w:r w:rsidRPr="00B35226">
        <w:rPr>
          <w:rFonts w:asciiTheme="minorHAnsi" w:hAnsiTheme="minorHAnsi" w:cstheme="minorHAnsi"/>
          <w:sz w:val="22"/>
          <w:szCs w:val="22"/>
        </w:rPr>
        <w:t>10.1 After one year of marriage</w:t>
      </w:r>
    </w:p>
    <w:p w14:paraId="699E0566" w14:textId="77777777" w:rsidR="00211E6B" w:rsidRPr="00B35226" w:rsidRDefault="00211E6B" w:rsidP="00211E6B">
      <w:pPr>
        <w:rPr>
          <w:rFonts w:asciiTheme="minorHAnsi" w:hAnsiTheme="minorHAnsi" w:cstheme="minorHAnsi"/>
          <w:sz w:val="22"/>
          <w:szCs w:val="22"/>
        </w:rPr>
      </w:pPr>
    </w:p>
    <w:p w14:paraId="3ACE2EDC" w14:textId="4F366765" w:rsidR="00591AB1" w:rsidRPr="00B35226" w:rsidRDefault="007352B3" w:rsidP="007352B3">
      <w:pPr>
        <w:pStyle w:val="BodyTextIndent"/>
        <w:spacing w:line="240" w:lineRule="auto"/>
        <w:ind w:left="-360"/>
        <w:rPr>
          <w:rFonts w:asciiTheme="minorHAnsi" w:hAnsiTheme="minorHAnsi" w:cstheme="minorHAnsi"/>
          <w:sz w:val="22"/>
          <w:szCs w:val="22"/>
        </w:rPr>
      </w:pPr>
      <w:r w:rsidRPr="00B35226">
        <w:rPr>
          <w:rFonts w:asciiTheme="minorHAnsi" w:hAnsiTheme="minorHAnsi" w:cstheme="minorHAnsi"/>
          <w:sz w:val="22"/>
          <w:szCs w:val="22"/>
        </w:rPr>
        <w:t xml:space="preserve">Either </w:t>
      </w:r>
      <w:r w:rsidR="00A84159" w:rsidRPr="00B35226">
        <w:rPr>
          <w:rFonts w:asciiTheme="minorHAnsi" w:hAnsiTheme="minorHAnsi" w:cstheme="minorHAnsi"/>
          <w:sz w:val="22"/>
          <w:szCs w:val="22"/>
        </w:rPr>
        <w:t>party m</w:t>
      </w:r>
      <w:r w:rsidR="00D35353" w:rsidRPr="00B35226">
        <w:rPr>
          <w:rFonts w:asciiTheme="minorHAnsi" w:hAnsiTheme="minorHAnsi" w:cstheme="minorHAnsi"/>
          <w:sz w:val="22"/>
          <w:szCs w:val="22"/>
        </w:rPr>
        <w:t>a</w:t>
      </w:r>
      <w:r w:rsidR="00A84159" w:rsidRPr="00B35226">
        <w:rPr>
          <w:rFonts w:asciiTheme="minorHAnsi" w:hAnsiTheme="minorHAnsi" w:cstheme="minorHAnsi"/>
          <w:sz w:val="22"/>
          <w:szCs w:val="22"/>
        </w:rPr>
        <w:t xml:space="preserve">y issue a sole </w:t>
      </w:r>
      <w:proofErr w:type="gramStart"/>
      <w:r w:rsidR="00A84159" w:rsidRPr="00B35226">
        <w:rPr>
          <w:rFonts w:asciiTheme="minorHAnsi" w:hAnsiTheme="minorHAnsi" w:cstheme="minorHAnsi"/>
          <w:sz w:val="22"/>
          <w:szCs w:val="22"/>
        </w:rPr>
        <w:t>application</w:t>
      </w:r>
      <w:proofErr w:type="gramEnd"/>
      <w:r w:rsidR="00A84159" w:rsidRPr="00B35226">
        <w:rPr>
          <w:rFonts w:asciiTheme="minorHAnsi" w:hAnsiTheme="minorHAnsi" w:cstheme="minorHAnsi"/>
          <w:sz w:val="22"/>
          <w:szCs w:val="22"/>
        </w:rPr>
        <w:t xml:space="preserve"> or both may issue a joint </w:t>
      </w:r>
      <w:r w:rsidR="00D35353" w:rsidRPr="00B35226">
        <w:rPr>
          <w:rFonts w:asciiTheme="minorHAnsi" w:hAnsiTheme="minorHAnsi" w:cstheme="minorHAnsi"/>
          <w:sz w:val="22"/>
          <w:szCs w:val="22"/>
        </w:rPr>
        <w:t xml:space="preserve">divorce or dissolution </w:t>
      </w:r>
      <w:r w:rsidR="00A84159" w:rsidRPr="00B35226">
        <w:rPr>
          <w:rFonts w:asciiTheme="minorHAnsi" w:hAnsiTheme="minorHAnsi" w:cstheme="minorHAnsi"/>
          <w:sz w:val="22"/>
          <w:szCs w:val="22"/>
        </w:rPr>
        <w:t>application</w:t>
      </w:r>
      <w:r w:rsidRPr="00B35226">
        <w:rPr>
          <w:rFonts w:asciiTheme="minorHAnsi" w:hAnsiTheme="minorHAnsi" w:cstheme="minorHAnsi"/>
          <w:sz w:val="22"/>
          <w:szCs w:val="22"/>
        </w:rPr>
        <w:t xml:space="preserve">, providing they can prove the </w:t>
      </w:r>
      <w:r w:rsidR="00211E6B" w:rsidRPr="00B35226">
        <w:rPr>
          <w:rFonts w:asciiTheme="minorHAnsi" w:hAnsiTheme="minorHAnsi" w:cstheme="minorHAnsi"/>
          <w:sz w:val="22"/>
          <w:szCs w:val="22"/>
        </w:rPr>
        <w:t>relationship</w:t>
      </w:r>
      <w:r w:rsidRPr="00B35226">
        <w:rPr>
          <w:rFonts w:asciiTheme="minorHAnsi" w:hAnsiTheme="minorHAnsi" w:cstheme="minorHAnsi"/>
          <w:sz w:val="22"/>
          <w:szCs w:val="22"/>
        </w:rPr>
        <w:t xml:space="preserve"> has irretrievably broken down. The </w:t>
      </w:r>
      <w:r w:rsidR="00211E6B" w:rsidRPr="00B35226">
        <w:rPr>
          <w:rFonts w:asciiTheme="minorHAnsi" w:hAnsiTheme="minorHAnsi" w:cstheme="minorHAnsi"/>
          <w:sz w:val="22"/>
          <w:szCs w:val="22"/>
        </w:rPr>
        <w:t>application</w:t>
      </w:r>
      <w:r w:rsidRPr="00B35226">
        <w:rPr>
          <w:rFonts w:asciiTheme="minorHAnsi" w:hAnsiTheme="minorHAnsi" w:cstheme="minorHAnsi"/>
          <w:sz w:val="22"/>
          <w:szCs w:val="22"/>
        </w:rPr>
        <w:t xml:space="preserve"> is lodged with the court together with the marriage</w:t>
      </w:r>
      <w:r w:rsidR="00D35353" w:rsidRPr="00B35226">
        <w:rPr>
          <w:rFonts w:asciiTheme="minorHAnsi" w:hAnsiTheme="minorHAnsi" w:cstheme="minorHAnsi"/>
          <w:sz w:val="22"/>
          <w:szCs w:val="22"/>
        </w:rPr>
        <w:t xml:space="preserve"> or </w:t>
      </w:r>
      <w:r w:rsidR="00211E6B" w:rsidRPr="00B35226">
        <w:rPr>
          <w:rFonts w:asciiTheme="minorHAnsi" w:hAnsiTheme="minorHAnsi" w:cstheme="minorHAnsi"/>
          <w:sz w:val="22"/>
          <w:szCs w:val="22"/>
        </w:rPr>
        <w:t>civil partnership</w:t>
      </w:r>
      <w:r w:rsidRPr="00B35226">
        <w:rPr>
          <w:rFonts w:asciiTheme="minorHAnsi" w:hAnsiTheme="minorHAnsi" w:cstheme="minorHAnsi"/>
          <w:sz w:val="22"/>
          <w:szCs w:val="22"/>
        </w:rPr>
        <w:t xml:space="preserve"> certificate. </w:t>
      </w:r>
    </w:p>
    <w:p w14:paraId="7E930B2A" w14:textId="77777777" w:rsidR="00591AB1" w:rsidRPr="00B35226" w:rsidRDefault="00591AB1" w:rsidP="007352B3">
      <w:pPr>
        <w:pStyle w:val="BodyTextIndent"/>
        <w:spacing w:line="240" w:lineRule="auto"/>
        <w:ind w:left="-360"/>
        <w:rPr>
          <w:rFonts w:asciiTheme="minorHAnsi" w:hAnsiTheme="minorHAnsi" w:cstheme="minorHAnsi"/>
          <w:sz w:val="22"/>
          <w:szCs w:val="22"/>
        </w:rPr>
      </w:pPr>
    </w:p>
    <w:p w14:paraId="4A6A02B1" w14:textId="7FF09169" w:rsidR="007352B3" w:rsidRDefault="00591AB1" w:rsidP="007352B3">
      <w:pPr>
        <w:pStyle w:val="BodyTextIndent"/>
        <w:spacing w:line="240" w:lineRule="auto"/>
        <w:ind w:left="-360"/>
        <w:rPr>
          <w:rFonts w:asciiTheme="minorHAnsi" w:hAnsiTheme="minorHAnsi" w:cstheme="minorHAnsi"/>
          <w:sz w:val="22"/>
          <w:szCs w:val="22"/>
        </w:rPr>
      </w:pPr>
      <w:r w:rsidRPr="00B35226">
        <w:rPr>
          <w:rFonts w:asciiTheme="minorHAnsi" w:hAnsiTheme="minorHAnsi" w:cstheme="minorHAnsi"/>
          <w:sz w:val="22"/>
          <w:szCs w:val="22"/>
        </w:rPr>
        <w:t>At the time of issue, a</w:t>
      </w:r>
      <w:r w:rsidR="007352B3" w:rsidRPr="00B35226">
        <w:rPr>
          <w:rFonts w:asciiTheme="minorHAnsi" w:hAnsiTheme="minorHAnsi" w:cstheme="minorHAnsi"/>
          <w:sz w:val="22"/>
          <w:szCs w:val="22"/>
        </w:rPr>
        <w:t xml:space="preserve"> fee is payable to the court</w:t>
      </w:r>
      <w:r w:rsidRPr="00B35226">
        <w:rPr>
          <w:rFonts w:asciiTheme="minorHAnsi" w:hAnsiTheme="minorHAnsi" w:cstheme="minorHAnsi"/>
          <w:sz w:val="22"/>
          <w:szCs w:val="22"/>
        </w:rPr>
        <w:t xml:space="preserve">.  Full or partial fee exemption may be available in some cases. </w:t>
      </w:r>
    </w:p>
    <w:p w14:paraId="4B07617B" w14:textId="75337ABB" w:rsidR="00F16751" w:rsidRDefault="00F16751" w:rsidP="007352B3">
      <w:pPr>
        <w:pStyle w:val="BodyTextIndent"/>
        <w:spacing w:line="240" w:lineRule="auto"/>
        <w:ind w:left="-360"/>
        <w:rPr>
          <w:rFonts w:asciiTheme="minorHAnsi" w:hAnsiTheme="minorHAnsi" w:cstheme="minorHAnsi"/>
          <w:sz w:val="22"/>
          <w:szCs w:val="22"/>
        </w:rPr>
      </w:pPr>
    </w:p>
    <w:p w14:paraId="52F849F9" w14:textId="77777777" w:rsidR="00F16751" w:rsidRPr="00B35226" w:rsidRDefault="00F16751" w:rsidP="007352B3">
      <w:pPr>
        <w:pStyle w:val="BodyTextIndent"/>
        <w:spacing w:line="240" w:lineRule="auto"/>
        <w:ind w:left="-360"/>
        <w:rPr>
          <w:rFonts w:asciiTheme="minorHAnsi" w:hAnsiTheme="minorHAnsi" w:cstheme="minorHAnsi"/>
          <w:sz w:val="22"/>
          <w:szCs w:val="22"/>
        </w:rPr>
      </w:pPr>
    </w:p>
    <w:p w14:paraId="5FF62CA5" w14:textId="77777777" w:rsidR="007352B3" w:rsidRPr="00B35226" w:rsidRDefault="007352B3" w:rsidP="007352B3">
      <w:pPr>
        <w:pStyle w:val="BodyTextIndent"/>
        <w:spacing w:line="240" w:lineRule="auto"/>
        <w:ind w:left="-360"/>
        <w:rPr>
          <w:rFonts w:asciiTheme="minorHAnsi" w:hAnsiTheme="minorHAnsi" w:cstheme="minorHAnsi"/>
          <w:sz w:val="22"/>
          <w:szCs w:val="22"/>
        </w:rPr>
      </w:pPr>
    </w:p>
    <w:p w14:paraId="75377045" w14:textId="77777777" w:rsidR="00211E6B" w:rsidRPr="00B35226" w:rsidRDefault="007352B3" w:rsidP="007352B3">
      <w:pPr>
        <w:pStyle w:val="BodyTextIndent"/>
        <w:spacing w:line="240" w:lineRule="auto"/>
        <w:ind w:left="-360"/>
        <w:rPr>
          <w:rFonts w:asciiTheme="minorHAnsi" w:hAnsiTheme="minorHAnsi" w:cstheme="minorHAnsi"/>
          <w:b/>
          <w:bCs/>
          <w:sz w:val="22"/>
          <w:szCs w:val="22"/>
        </w:rPr>
      </w:pPr>
      <w:r w:rsidRPr="00B35226">
        <w:rPr>
          <w:rFonts w:asciiTheme="minorHAnsi" w:hAnsiTheme="minorHAnsi" w:cstheme="minorHAnsi"/>
          <w:b/>
          <w:bCs/>
          <w:sz w:val="22"/>
          <w:szCs w:val="22"/>
        </w:rPr>
        <w:lastRenderedPageBreak/>
        <w:t xml:space="preserve">10.2 Once the </w:t>
      </w:r>
      <w:r w:rsidR="00211E6B" w:rsidRPr="00B35226">
        <w:rPr>
          <w:rFonts w:asciiTheme="minorHAnsi" w:hAnsiTheme="minorHAnsi" w:cstheme="minorHAnsi"/>
          <w:b/>
          <w:bCs/>
          <w:sz w:val="22"/>
          <w:szCs w:val="22"/>
        </w:rPr>
        <w:t>Application</w:t>
      </w:r>
      <w:r w:rsidRPr="00B35226">
        <w:rPr>
          <w:rFonts w:asciiTheme="minorHAnsi" w:hAnsiTheme="minorHAnsi" w:cstheme="minorHAnsi"/>
          <w:b/>
          <w:bCs/>
          <w:sz w:val="22"/>
          <w:szCs w:val="22"/>
        </w:rPr>
        <w:t xml:space="preserve"> is issued </w:t>
      </w:r>
    </w:p>
    <w:p w14:paraId="021BA8D0" w14:textId="66877243" w:rsidR="007352B3" w:rsidRPr="00B35226" w:rsidRDefault="007352B3" w:rsidP="00211E6B">
      <w:pPr>
        <w:pStyle w:val="BodyTextIndent"/>
        <w:spacing w:line="240" w:lineRule="auto"/>
        <w:ind w:left="0"/>
        <w:rPr>
          <w:rFonts w:asciiTheme="minorHAnsi" w:hAnsiTheme="minorHAnsi" w:cstheme="minorHAnsi"/>
          <w:sz w:val="22"/>
          <w:szCs w:val="22"/>
        </w:rPr>
      </w:pPr>
      <w:r w:rsidRPr="00B35226">
        <w:rPr>
          <w:rFonts w:asciiTheme="minorHAnsi" w:hAnsiTheme="minorHAnsi" w:cstheme="minorHAnsi"/>
          <w:b/>
          <w:bCs/>
          <w:sz w:val="22"/>
          <w:szCs w:val="22"/>
        </w:rPr>
        <w:t xml:space="preserve"> </w:t>
      </w:r>
    </w:p>
    <w:p w14:paraId="321D20A7" w14:textId="7D6232A1" w:rsidR="00D35353" w:rsidRPr="00B35226" w:rsidRDefault="00D35353" w:rsidP="007352B3">
      <w:pPr>
        <w:pStyle w:val="BodyTextIndent"/>
        <w:spacing w:line="240" w:lineRule="auto"/>
        <w:ind w:left="-360"/>
        <w:rPr>
          <w:rFonts w:asciiTheme="minorHAnsi" w:hAnsiTheme="minorHAnsi" w:cstheme="minorHAnsi"/>
          <w:sz w:val="22"/>
          <w:szCs w:val="22"/>
          <w:u w:val="single"/>
        </w:rPr>
      </w:pPr>
      <w:r w:rsidRPr="00B35226">
        <w:rPr>
          <w:rFonts w:asciiTheme="minorHAnsi" w:hAnsiTheme="minorHAnsi" w:cstheme="minorHAnsi"/>
          <w:sz w:val="22"/>
          <w:szCs w:val="22"/>
          <w:u w:val="single"/>
        </w:rPr>
        <w:t xml:space="preserve">Sole Application </w:t>
      </w:r>
    </w:p>
    <w:p w14:paraId="4CDAF85A" w14:textId="77777777" w:rsidR="00D35353" w:rsidRPr="00B35226" w:rsidRDefault="00D35353" w:rsidP="007352B3">
      <w:pPr>
        <w:pStyle w:val="BodyTextIndent"/>
        <w:spacing w:line="240" w:lineRule="auto"/>
        <w:ind w:left="-360"/>
        <w:rPr>
          <w:rFonts w:asciiTheme="minorHAnsi" w:hAnsiTheme="minorHAnsi" w:cstheme="minorHAnsi"/>
          <w:sz w:val="22"/>
          <w:szCs w:val="22"/>
        </w:rPr>
      </w:pPr>
    </w:p>
    <w:p w14:paraId="2E4BF148" w14:textId="5F455FEA" w:rsidR="00D35353" w:rsidRPr="00B35226" w:rsidRDefault="007352B3" w:rsidP="007352B3">
      <w:pPr>
        <w:pStyle w:val="BodyTextIndent"/>
        <w:spacing w:line="240" w:lineRule="auto"/>
        <w:ind w:left="-360"/>
        <w:rPr>
          <w:rFonts w:asciiTheme="minorHAnsi" w:hAnsiTheme="minorHAnsi" w:cstheme="minorHAnsi"/>
          <w:sz w:val="22"/>
          <w:szCs w:val="22"/>
        </w:rPr>
      </w:pPr>
      <w:r w:rsidRPr="00B35226">
        <w:rPr>
          <w:rFonts w:asciiTheme="minorHAnsi" w:hAnsiTheme="minorHAnsi" w:cstheme="minorHAnsi"/>
          <w:sz w:val="22"/>
          <w:szCs w:val="22"/>
        </w:rPr>
        <w:t>The court</w:t>
      </w:r>
      <w:r w:rsidR="00211E6B" w:rsidRPr="00B35226">
        <w:rPr>
          <w:rFonts w:asciiTheme="minorHAnsi" w:hAnsiTheme="minorHAnsi" w:cstheme="minorHAnsi"/>
          <w:sz w:val="22"/>
          <w:szCs w:val="22"/>
        </w:rPr>
        <w:t xml:space="preserve"> </w:t>
      </w:r>
      <w:r w:rsidR="00A84159" w:rsidRPr="00B35226">
        <w:rPr>
          <w:rFonts w:asciiTheme="minorHAnsi" w:hAnsiTheme="minorHAnsi" w:cstheme="minorHAnsi"/>
          <w:sz w:val="22"/>
          <w:szCs w:val="22"/>
        </w:rPr>
        <w:t>or applicant’s solicitors will serve</w:t>
      </w:r>
      <w:r w:rsidRPr="00B35226">
        <w:rPr>
          <w:rFonts w:asciiTheme="minorHAnsi" w:hAnsiTheme="minorHAnsi" w:cstheme="minorHAnsi"/>
          <w:sz w:val="22"/>
          <w:szCs w:val="22"/>
        </w:rPr>
        <w:t xml:space="preserve"> the </w:t>
      </w:r>
      <w:r w:rsidR="00A84159" w:rsidRPr="00B35226">
        <w:rPr>
          <w:rFonts w:asciiTheme="minorHAnsi" w:hAnsiTheme="minorHAnsi" w:cstheme="minorHAnsi"/>
          <w:sz w:val="22"/>
          <w:szCs w:val="22"/>
        </w:rPr>
        <w:t>a</w:t>
      </w:r>
      <w:r w:rsidR="00211E6B" w:rsidRPr="00B35226">
        <w:rPr>
          <w:rFonts w:asciiTheme="minorHAnsi" w:hAnsiTheme="minorHAnsi" w:cstheme="minorHAnsi"/>
          <w:sz w:val="22"/>
          <w:szCs w:val="22"/>
        </w:rPr>
        <w:t>pplication</w:t>
      </w:r>
      <w:r w:rsidR="00D35353" w:rsidRPr="00B35226">
        <w:rPr>
          <w:rFonts w:asciiTheme="minorHAnsi" w:hAnsiTheme="minorHAnsi" w:cstheme="minorHAnsi"/>
          <w:sz w:val="22"/>
          <w:szCs w:val="22"/>
        </w:rPr>
        <w:t xml:space="preserve">, along with the notice of proceedings and Acknowledgement of Service </w:t>
      </w:r>
      <w:r w:rsidR="00A84159" w:rsidRPr="00B35226">
        <w:rPr>
          <w:rFonts w:asciiTheme="minorHAnsi" w:hAnsiTheme="minorHAnsi" w:cstheme="minorHAnsi"/>
          <w:sz w:val="22"/>
          <w:szCs w:val="22"/>
        </w:rPr>
        <w:t>on</w:t>
      </w:r>
      <w:r w:rsidRPr="00B35226">
        <w:rPr>
          <w:rFonts w:asciiTheme="minorHAnsi" w:hAnsiTheme="minorHAnsi" w:cstheme="minorHAnsi"/>
          <w:sz w:val="22"/>
          <w:szCs w:val="22"/>
        </w:rPr>
        <w:t xml:space="preserve"> the other spouse</w:t>
      </w:r>
      <w:r w:rsidR="00211E6B" w:rsidRPr="00B35226">
        <w:rPr>
          <w:rFonts w:asciiTheme="minorHAnsi" w:hAnsiTheme="minorHAnsi" w:cstheme="minorHAnsi"/>
          <w:sz w:val="22"/>
          <w:szCs w:val="22"/>
        </w:rPr>
        <w:t>/civil partner</w:t>
      </w:r>
      <w:r w:rsidR="00A84159" w:rsidRPr="00B35226">
        <w:rPr>
          <w:rFonts w:asciiTheme="minorHAnsi" w:hAnsiTheme="minorHAnsi" w:cstheme="minorHAnsi"/>
          <w:sz w:val="22"/>
          <w:szCs w:val="22"/>
        </w:rPr>
        <w:t xml:space="preserve"> or their solicitor by email (if possible) and by post.  If a postal address cannot be provided, an application to the Court to serve the application by email alone may be necessary</w:t>
      </w:r>
      <w:r w:rsidR="00F47456">
        <w:rPr>
          <w:rFonts w:asciiTheme="minorHAnsi" w:hAnsiTheme="minorHAnsi" w:cstheme="minorHAnsi"/>
          <w:sz w:val="22"/>
          <w:szCs w:val="22"/>
        </w:rPr>
        <w:t xml:space="preserve"> and there would be a separate fee for this. </w:t>
      </w:r>
      <w:r w:rsidR="00632345">
        <w:rPr>
          <w:rFonts w:asciiTheme="minorHAnsi" w:hAnsiTheme="minorHAnsi" w:cstheme="minorHAnsi"/>
          <w:sz w:val="22"/>
          <w:szCs w:val="22"/>
        </w:rPr>
        <w:t>Where service is to be affected by the applicant or their solicitor, it must be served within 28 days of issue.</w:t>
      </w:r>
    </w:p>
    <w:p w14:paraId="2B18DFE2" w14:textId="77777777" w:rsidR="00D35353" w:rsidRPr="00B35226" w:rsidRDefault="00D35353" w:rsidP="007352B3">
      <w:pPr>
        <w:pStyle w:val="BodyTextIndent"/>
        <w:spacing w:line="240" w:lineRule="auto"/>
        <w:ind w:left="-360"/>
        <w:rPr>
          <w:rFonts w:asciiTheme="minorHAnsi" w:hAnsiTheme="minorHAnsi" w:cstheme="minorHAnsi"/>
          <w:sz w:val="22"/>
          <w:szCs w:val="22"/>
        </w:rPr>
      </w:pPr>
    </w:p>
    <w:p w14:paraId="5AA89AF2" w14:textId="77777777" w:rsidR="00D35353" w:rsidRPr="00B35226" w:rsidRDefault="00D35353" w:rsidP="007352B3">
      <w:pPr>
        <w:pStyle w:val="BodyTextIndent"/>
        <w:spacing w:line="240" w:lineRule="auto"/>
        <w:ind w:left="-360"/>
        <w:rPr>
          <w:rFonts w:asciiTheme="minorHAnsi" w:hAnsiTheme="minorHAnsi" w:cstheme="minorHAnsi"/>
          <w:sz w:val="22"/>
          <w:szCs w:val="22"/>
          <w:u w:val="single"/>
        </w:rPr>
      </w:pPr>
      <w:r w:rsidRPr="00B35226">
        <w:rPr>
          <w:rFonts w:asciiTheme="minorHAnsi" w:hAnsiTheme="minorHAnsi" w:cstheme="minorHAnsi"/>
          <w:sz w:val="22"/>
          <w:szCs w:val="22"/>
          <w:u w:val="single"/>
        </w:rPr>
        <w:t>Joint Application</w:t>
      </w:r>
    </w:p>
    <w:p w14:paraId="5539C716" w14:textId="77777777" w:rsidR="00D35353" w:rsidRPr="00B35226" w:rsidRDefault="00D35353" w:rsidP="007352B3">
      <w:pPr>
        <w:pStyle w:val="BodyTextIndent"/>
        <w:spacing w:line="240" w:lineRule="auto"/>
        <w:ind w:left="-360"/>
        <w:rPr>
          <w:rFonts w:asciiTheme="minorHAnsi" w:hAnsiTheme="minorHAnsi" w:cstheme="minorHAnsi"/>
          <w:sz w:val="22"/>
          <w:szCs w:val="22"/>
        </w:rPr>
      </w:pPr>
    </w:p>
    <w:p w14:paraId="7A27D221" w14:textId="6753AF7D" w:rsidR="007352B3" w:rsidRPr="00B35226" w:rsidRDefault="00D35353" w:rsidP="00BB2B91">
      <w:pPr>
        <w:pStyle w:val="BodyTextIndent"/>
        <w:spacing w:line="240" w:lineRule="auto"/>
        <w:ind w:left="-360"/>
        <w:rPr>
          <w:rFonts w:asciiTheme="minorHAnsi" w:hAnsiTheme="minorHAnsi" w:cstheme="minorHAnsi"/>
          <w:sz w:val="22"/>
          <w:szCs w:val="22"/>
        </w:rPr>
      </w:pPr>
      <w:r w:rsidRPr="00B35226">
        <w:rPr>
          <w:rFonts w:asciiTheme="minorHAnsi" w:hAnsiTheme="minorHAnsi" w:cstheme="minorHAnsi"/>
          <w:sz w:val="22"/>
          <w:szCs w:val="22"/>
        </w:rPr>
        <w:t xml:space="preserve">The Court will serve both parties with the issued application and the notice of proceedings.  </w:t>
      </w:r>
    </w:p>
    <w:p w14:paraId="64B54063" w14:textId="77777777" w:rsidR="007352B3" w:rsidRPr="00B35226" w:rsidRDefault="007352B3" w:rsidP="007352B3">
      <w:pPr>
        <w:pStyle w:val="BodyTextIndent"/>
        <w:spacing w:line="240" w:lineRule="auto"/>
        <w:ind w:left="-360"/>
        <w:rPr>
          <w:rFonts w:asciiTheme="minorHAnsi" w:hAnsiTheme="minorHAnsi" w:cstheme="minorHAnsi"/>
          <w:sz w:val="22"/>
          <w:szCs w:val="22"/>
        </w:rPr>
      </w:pPr>
    </w:p>
    <w:p w14:paraId="1874053C" w14:textId="2C06A326" w:rsidR="007352B3" w:rsidRPr="00B35226" w:rsidRDefault="007352B3" w:rsidP="007352B3">
      <w:pPr>
        <w:pStyle w:val="BodyTextIndent"/>
        <w:spacing w:line="240" w:lineRule="auto"/>
        <w:ind w:left="-360"/>
        <w:rPr>
          <w:rFonts w:asciiTheme="minorHAnsi" w:hAnsiTheme="minorHAnsi" w:cstheme="minorHAnsi"/>
          <w:sz w:val="22"/>
          <w:szCs w:val="22"/>
        </w:rPr>
      </w:pPr>
      <w:r w:rsidRPr="00B35226">
        <w:rPr>
          <w:rFonts w:asciiTheme="minorHAnsi" w:hAnsiTheme="minorHAnsi" w:cstheme="minorHAnsi"/>
          <w:b/>
          <w:bCs/>
          <w:sz w:val="22"/>
          <w:szCs w:val="22"/>
        </w:rPr>
        <w:t xml:space="preserve">10.3 From the date the documents are </w:t>
      </w:r>
      <w:r w:rsidR="00D35353" w:rsidRPr="00B35226">
        <w:rPr>
          <w:rFonts w:asciiTheme="minorHAnsi" w:hAnsiTheme="minorHAnsi" w:cstheme="minorHAnsi"/>
          <w:b/>
          <w:bCs/>
          <w:sz w:val="22"/>
          <w:szCs w:val="22"/>
        </w:rPr>
        <w:t>received</w:t>
      </w:r>
      <w:r w:rsidR="00591AB1" w:rsidRPr="00B35226">
        <w:rPr>
          <w:rFonts w:asciiTheme="minorHAnsi" w:hAnsiTheme="minorHAnsi" w:cstheme="minorHAnsi"/>
          <w:b/>
          <w:bCs/>
          <w:sz w:val="22"/>
          <w:szCs w:val="22"/>
        </w:rPr>
        <w:t>,</w:t>
      </w:r>
      <w:r w:rsidRPr="00B35226">
        <w:rPr>
          <w:rFonts w:asciiTheme="minorHAnsi" w:hAnsiTheme="minorHAnsi" w:cstheme="minorHAnsi"/>
          <w:b/>
          <w:bCs/>
          <w:sz w:val="22"/>
          <w:szCs w:val="22"/>
        </w:rPr>
        <w:t xml:space="preserve"> </w:t>
      </w:r>
    </w:p>
    <w:p w14:paraId="111288BC" w14:textId="77777777" w:rsidR="00FA49B5" w:rsidRPr="00B35226" w:rsidRDefault="00FA49B5" w:rsidP="007352B3">
      <w:pPr>
        <w:pStyle w:val="BodyTextIndent"/>
        <w:spacing w:line="240" w:lineRule="auto"/>
        <w:ind w:left="-35"/>
        <w:rPr>
          <w:rFonts w:asciiTheme="minorHAnsi" w:hAnsiTheme="minorHAnsi" w:cstheme="minorHAnsi"/>
          <w:b/>
          <w:bCs/>
          <w:sz w:val="22"/>
          <w:szCs w:val="22"/>
        </w:rPr>
      </w:pPr>
    </w:p>
    <w:p w14:paraId="7D22A171" w14:textId="789FD68F" w:rsidR="00D35353" w:rsidRPr="00B35226" w:rsidRDefault="00D35353" w:rsidP="007352B3">
      <w:pPr>
        <w:pStyle w:val="BodyTextIndent"/>
        <w:spacing w:line="240" w:lineRule="auto"/>
        <w:ind w:left="-35"/>
        <w:rPr>
          <w:rFonts w:asciiTheme="minorHAnsi" w:hAnsiTheme="minorHAnsi" w:cstheme="minorHAnsi"/>
          <w:sz w:val="22"/>
          <w:szCs w:val="22"/>
          <w:u w:val="single"/>
        </w:rPr>
      </w:pPr>
      <w:r w:rsidRPr="00B35226">
        <w:rPr>
          <w:rFonts w:asciiTheme="minorHAnsi" w:hAnsiTheme="minorHAnsi" w:cstheme="minorHAnsi"/>
          <w:sz w:val="22"/>
          <w:szCs w:val="22"/>
          <w:u w:val="single"/>
        </w:rPr>
        <w:t xml:space="preserve">Sole Application </w:t>
      </w:r>
    </w:p>
    <w:p w14:paraId="4CD79E29" w14:textId="06DB5826" w:rsidR="00D35353" w:rsidRPr="00B35226" w:rsidRDefault="00D35353" w:rsidP="007352B3">
      <w:pPr>
        <w:pStyle w:val="BodyTextIndent"/>
        <w:spacing w:line="240" w:lineRule="auto"/>
        <w:ind w:left="-35"/>
        <w:rPr>
          <w:rFonts w:asciiTheme="minorHAnsi" w:hAnsiTheme="minorHAnsi" w:cstheme="minorHAnsi"/>
          <w:b/>
          <w:bCs/>
          <w:sz w:val="22"/>
          <w:szCs w:val="22"/>
        </w:rPr>
      </w:pPr>
    </w:p>
    <w:p w14:paraId="61D5749D" w14:textId="02C40AC8" w:rsidR="007352B3" w:rsidRPr="00B35226" w:rsidRDefault="00D35353" w:rsidP="00B35226">
      <w:pPr>
        <w:pStyle w:val="BodyTextIndent"/>
        <w:spacing w:line="240" w:lineRule="auto"/>
        <w:ind w:left="0"/>
        <w:rPr>
          <w:rFonts w:asciiTheme="minorHAnsi" w:hAnsiTheme="minorHAnsi" w:cstheme="minorHAnsi"/>
          <w:sz w:val="22"/>
          <w:szCs w:val="22"/>
        </w:rPr>
      </w:pPr>
      <w:r w:rsidRPr="00B35226">
        <w:rPr>
          <w:rFonts w:asciiTheme="minorHAnsi" w:hAnsiTheme="minorHAnsi" w:cstheme="minorHAnsi"/>
          <w:sz w:val="22"/>
          <w:szCs w:val="22"/>
        </w:rPr>
        <w:t xml:space="preserve">Within 14 days, the Respondent (or the Respondent’s solicitor) should complete the Acknowledgement of Service and submit that to the Court.  In most cases, this will be completed electronically.  </w:t>
      </w:r>
      <w:r w:rsidR="007352B3" w:rsidRPr="00B35226">
        <w:rPr>
          <w:rFonts w:asciiTheme="minorHAnsi" w:hAnsiTheme="minorHAnsi" w:cstheme="minorHAnsi"/>
          <w:sz w:val="22"/>
          <w:szCs w:val="22"/>
        </w:rPr>
        <w:t>The form asks the Respondent whether they intend to d</w:t>
      </w:r>
      <w:r w:rsidR="00211E6B" w:rsidRPr="00B35226">
        <w:rPr>
          <w:rFonts w:asciiTheme="minorHAnsi" w:hAnsiTheme="minorHAnsi" w:cstheme="minorHAnsi"/>
          <w:sz w:val="22"/>
          <w:szCs w:val="22"/>
        </w:rPr>
        <w:t>ispute</w:t>
      </w:r>
      <w:r w:rsidR="007352B3" w:rsidRPr="00B35226">
        <w:rPr>
          <w:rFonts w:asciiTheme="minorHAnsi" w:hAnsiTheme="minorHAnsi" w:cstheme="minorHAnsi"/>
          <w:sz w:val="22"/>
          <w:szCs w:val="22"/>
        </w:rPr>
        <w:t xml:space="preserve"> the Petition</w:t>
      </w:r>
      <w:r w:rsidR="00211E6B" w:rsidRPr="00B35226">
        <w:rPr>
          <w:rFonts w:asciiTheme="minorHAnsi" w:hAnsiTheme="minorHAnsi" w:cstheme="minorHAnsi"/>
          <w:sz w:val="22"/>
          <w:szCs w:val="22"/>
        </w:rPr>
        <w:t>.</w:t>
      </w:r>
      <w:r w:rsidR="007352B3" w:rsidRPr="00B35226">
        <w:rPr>
          <w:rFonts w:asciiTheme="minorHAnsi" w:hAnsiTheme="minorHAnsi" w:cstheme="minorHAnsi"/>
          <w:sz w:val="22"/>
          <w:szCs w:val="22"/>
        </w:rPr>
        <w:t xml:space="preserve"> </w:t>
      </w:r>
    </w:p>
    <w:p w14:paraId="3B69517D" w14:textId="5267F882" w:rsidR="00D35353" w:rsidRPr="00B35226" w:rsidRDefault="00D35353" w:rsidP="007352B3">
      <w:pPr>
        <w:pStyle w:val="BodyTextIndent"/>
        <w:spacing w:line="240" w:lineRule="auto"/>
        <w:ind w:left="-35"/>
        <w:rPr>
          <w:rFonts w:asciiTheme="minorHAnsi" w:hAnsiTheme="minorHAnsi" w:cstheme="minorHAnsi"/>
          <w:sz w:val="22"/>
          <w:szCs w:val="22"/>
        </w:rPr>
      </w:pPr>
    </w:p>
    <w:p w14:paraId="79B573BB" w14:textId="06D8CEA1" w:rsidR="00D35353" w:rsidRPr="00B35226" w:rsidRDefault="00D35353" w:rsidP="007352B3">
      <w:pPr>
        <w:pStyle w:val="BodyTextIndent"/>
        <w:spacing w:line="240" w:lineRule="auto"/>
        <w:ind w:left="-35"/>
        <w:rPr>
          <w:rFonts w:asciiTheme="minorHAnsi" w:hAnsiTheme="minorHAnsi" w:cstheme="minorHAnsi"/>
          <w:sz w:val="22"/>
          <w:szCs w:val="22"/>
          <w:u w:val="single"/>
        </w:rPr>
      </w:pPr>
      <w:r w:rsidRPr="00B35226">
        <w:rPr>
          <w:rFonts w:asciiTheme="minorHAnsi" w:hAnsiTheme="minorHAnsi" w:cstheme="minorHAnsi"/>
          <w:sz w:val="22"/>
          <w:szCs w:val="22"/>
          <w:u w:val="single"/>
        </w:rPr>
        <w:t xml:space="preserve">Joint Application </w:t>
      </w:r>
    </w:p>
    <w:p w14:paraId="467BA5C5" w14:textId="5BDD55AF" w:rsidR="00D35353" w:rsidRPr="00B35226" w:rsidRDefault="00D35353" w:rsidP="007352B3">
      <w:pPr>
        <w:pStyle w:val="BodyTextIndent"/>
        <w:spacing w:line="240" w:lineRule="auto"/>
        <w:ind w:left="-35"/>
        <w:rPr>
          <w:rFonts w:asciiTheme="minorHAnsi" w:hAnsiTheme="minorHAnsi" w:cstheme="minorHAnsi"/>
          <w:sz w:val="22"/>
          <w:szCs w:val="22"/>
          <w:u w:val="single"/>
        </w:rPr>
      </w:pPr>
    </w:p>
    <w:p w14:paraId="552D0FE9" w14:textId="6473B43F" w:rsidR="00D35353" w:rsidRPr="00B35226" w:rsidRDefault="00D35353" w:rsidP="007352B3">
      <w:pPr>
        <w:pStyle w:val="BodyTextIndent"/>
        <w:spacing w:line="240" w:lineRule="auto"/>
        <w:ind w:left="-35"/>
        <w:rPr>
          <w:rFonts w:asciiTheme="minorHAnsi" w:hAnsiTheme="minorHAnsi" w:cstheme="minorHAnsi"/>
          <w:sz w:val="22"/>
          <w:szCs w:val="22"/>
        </w:rPr>
      </w:pPr>
      <w:r w:rsidRPr="00B35226">
        <w:rPr>
          <w:rFonts w:asciiTheme="minorHAnsi" w:hAnsiTheme="minorHAnsi" w:cstheme="minorHAnsi"/>
          <w:sz w:val="22"/>
          <w:szCs w:val="22"/>
        </w:rPr>
        <w:t xml:space="preserve">Within 14 days, both Applicants should acknowledge receipt of the notice of proceedings.  </w:t>
      </w:r>
    </w:p>
    <w:p w14:paraId="7C4A30ED" w14:textId="77777777" w:rsidR="00D35353" w:rsidRPr="00B35226" w:rsidRDefault="00D35353" w:rsidP="007352B3">
      <w:pPr>
        <w:pStyle w:val="BodyTextIndent"/>
        <w:spacing w:line="240" w:lineRule="auto"/>
        <w:ind w:left="-35"/>
        <w:rPr>
          <w:rFonts w:asciiTheme="minorHAnsi" w:hAnsiTheme="minorHAnsi" w:cstheme="minorHAnsi"/>
          <w:sz w:val="22"/>
          <w:szCs w:val="22"/>
          <w:u w:val="single"/>
        </w:rPr>
      </w:pPr>
    </w:p>
    <w:p w14:paraId="62F69B4F" w14:textId="77777777" w:rsidR="007352B3" w:rsidRPr="00B35226" w:rsidRDefault="007352B3" w:rsidP="00211E6B">
      <w:pPr>
        <w:pStyle w:val="BodyTextIndent"/>
        <w:spacing w:line="240" w:lineRule="auto"/>
        <w:ind w:left="0"/>
        <w:rPr>
          <w:rFonts w:asciiTheme="minorHAnsi" w:hAnsiTheme="minorHAnsi" w:cstheme="minorHAnsi"/>
          <w:sz w:val="22"/>
          <w:szCs w:val="22"/>
        </w:rPr>
      </w:pPr>
    </w:p>
    <w:p w14:paraId="5CE58822" w14:textId="71D17D09" w:rsidR="007352B3" w:rsidRPr="00B35226" w:rsidRDefault="007352B3" w:rsidP="007352B3">
      <w:pPr>
        <w:pStyle w:val="BodyTextIndent"/>
        <w:spacing w:line="240" w:lineRule="auto"/>
        <w:ind w:left="-284"/>
        <w:rPr>
          <w:rFonts w:asciiTheme="minorHAnsi" w:hAnsiTheme="minorHAnsi" w:cstheme="minorHAnsi"/>
          <w:b/>
          <w:bCs/>
          <w:sz w:val="22"/>
          <w:szCs w:val="22"/>
        </w:rPr>
      </w:pPr>
      <w:r w:rsidRPr="00B35226">
        <w:rPr>
          <w:rFonts w:asciiTheme="minorHAnsi" w:hAnsiTheme="minorHAnsi" w:cstheme="minorHAnsi"/>
          <w:b/>
          <w:bCs/>
          <w:sz w:val="22"/>
          <w:szCs w:val="22"/>
        </w:rPr>
        <w:t>10.</w:t>
      </w:r>
      <w:r w:rsidR="004D10EB">
        <w:rPr>
          <w:rFonts w:asciiTheme="minorHAnsi" w:hAnsiTheme="minorHAnsi" w:cstheme="minorHAnsi"/>
          <w:b/>
          <w:bCs/>
          <w:sz w:val="22"/>
          <w:szCs w:val="22"/>
        </w:rPr>
        <w:t>4</w:t>
      </w:r>
      <w:r w:rsidRPr="00B35226">
        <w:rPr>
          <w:rFonts w:asciiTheme="minorHAnsi" w:hAnsiTheme="minorHAnsi" w:cstheme="minorHAnsi"/>
          <w:b/>
          <w:bCs/>
          <w:sz w:val="22"/>
          <w:szCs w:val="22"/>
        </w:rPr>
        <w:t xml:space="preserve"> </w:t>
      </w:r>
      <w:r w:rsidR="00D35353" w:rsidRPr="00B35226">
        <w:rPr>
          <w:rFonts w:asciiTheme="minorHAnsi" w:hAnsiTheme="minorHAnsi" w:cstheme="minorHAnsi"/>
          <w:b/>
          <w:bCs/>
          <w:sz w:val="22"/>
          <w:szCs w:val="22"/>
        </w:rPr>
        <w:t>A</w:t>
      </w:r>
      <w:r w:rsidRPr="00B35226">
        <w:rPr>
          <w:rFonts w:asciiTheme="minorHAnsi" w:hAnsiTheme="minorHAnsi" w:cstheme="minorHAnsi"/>
          <w:b/>
          <w:bCs/>
          <w:sz w:val="22"/>
          <w:szCs w:val="22"/>
        </w:rPr>
        <w:t xml:space="preserve">pply for the </w:t>
      </w:r>
      <w:r w:rsidR="00211E6B" w:rsidRPr="00B35226">
        <w:rPr>
          <w:rFonts w:asciiTheme="minorHAnsi" w:hAnsiTheme="minorHAnsi" w:cstheme="minorHAnsi"/>
          <w:b/>
          <w:bCs/>
          <w:sz w:val="22"/>
          <w:szCs w:val="22"/>
        </w:rPr>
        <w:t>Conditional Order</w:t>
      </w:r>
    </w:p>
    <w:p w14:paraId="528B5A92" w14:textId="77777777" w:rsidR="00211E6B" w:rsidRPr="00B35226" w:rsidRDefault="00211E6B" w:rsidP="00211E6B">
      <w:pPr>
        <w:pStyle w:val="BodyTextIndent"/>
        <w:spacing w:line="240" w:lineRule="auto"/>
        <w:ind w:left="0"/>
        <w:rPr>
          <w:rFonts w:asciiTheme="minorHAnsi" w:hAnsiTheme="minorHAnsi" w:cstheme="minorHAnsi"/>
          <w:b/>
          <w:bCs/>
          <w:sz w:val="22"/>
          <w:szCs w:val="22"/>
        </w:rPr>
      </w:pPr>
    </w:p>
    <w:p w14:paraId="4DA2646E" w14:textId="77777777" w:rsidR="00D35353" w:rsidRPr="00B35226" w:rsidRDefault="00D35353" w:rsidP="007352B3">
      <w:pPr>
        <w:pStyle w:val="BodyTextIndent"/>
        <w:keepLines/>
        <w:spacing w:line="240" w:lineRule="auto"/>
        <w:ind w:left="-284"/>
        <w:rPr>
          <w:rFonts w:asciiTheme="minorHAnsi" w:hAnsiTheme="minorHAnsi" w:cstheme="minorHAnsi"/>
          <w:sz w:val="22"/>
          <w:szCs w:val="22"/>
          <w:u w:val="single"/>
        </w:rPr>
      </w:pPr>
      <w:r w:rsidRPr="00B35226">
        <w:rPr>
          <w:rFonts w:asciiTheme="minorHAnsi" w:hAnsiTheme="minorHAnsi" w:cstheme="minorHAnsi"/>
          <w:sz w:val="22"/>
          <w:szCs w:val="22"/>
          <w:u w:val="single"/>
        </w:rPr>
        <w:t>Sole Application</w:t>
      </w:r>
    </w:p>
    <w:p w14:paraId="441F1986" w14:textId="77777777" w:rsidR="00D35353" w:rsidRPr="00B35226" w:rsidRDefault="00D35353" w:rsidP="007352B3">
      <w:pPr>
        <w:pStyle w:val="BodyTextIndent"/>
        <w:keepLines/>
        <w:spacing w:line="240" w:lineRule="auto"/>
        <w:ind w:left="-284"/>
        <w:rPr>
          <w:rFonts w:asciiTheme="minorHAnsi" w:hAnsiTheme="minorHAnsi" w:cstheme="minorHAnsi"/>
          <w:sz w:val="22"/>
          <w:szCs w:val="22"/>
          <w:u w:val="single"/>
        </w:rPr>
      </w:pPr>
    </w:p>
    <w:p w14:paraId="63F97650" w14:textId="53002545" w:rsidR="00DB23D1" w:rsidRPr="00B35226" w:rsidRDefault="007168AE" w:rsidP="007352B3">
      <w:pPr>
        <w:pStyle w:val="BodyTextIndent"/>
        <w:keepLines/>
        <w:spacing w:line="240" w:lineRule="auto"/>
        <w:ind w:left="-284"/>
        <w:rPr>
          <w:rFonts w:asciiTheme="minorHAnsi" w:hAnsiTheme="minorHAnsi" w:cstheme="minorHAnsi"/>
          <w:sz w:val="22"/>
          <w:szCs w:val="22"/>
        </w:rPr>
      </w:pPr>
      <w:r w:rsidRPr="00B35226">
        <w:rPr>
          <w:rFonts w:asciiTheme="minorHAnsi" w:hAnsiTheme="minorHAnsi" w:cstheme="minorHAnsi"/>
          <w:sz w:val="22"/>
          <w:szCs w:val="22"/>
        </w:rPr>
        <w:t>Once a period of 20 weeks has elapsed from the</w:t>
      </w:r>
      <w:r w:rsidR="00D35353" w:rsidRPr="00B35226">
        <w:rPr>
          <w:rFonts w:asciiTheme="minorHAnsi" w:hAnsiTheme="minorHAnsi" w:cstheme="minorHAnsi"/>
          <w:sz w:val="22"/>
          <w:szCs w:val="22"/>
        </w:rPr>
        <w:t xml:space="preserve"> date of</w:t>
      </w:r>
      <w:r w:rsidRPr="00B35226">
        <w:rPr>
          <w:rFonts w:asciiTheme="minorHAnsi" w:hAnsiTheme="minorHAnsi" w:cstheme="minorHAnsi"/>
          <w:sz w:val="22"/>
          <w:szCs w:val="22"/>
        </w:rPr>
        <w:t xml:space="preserve"> issue of the divorce</w:t>
      </w:r>
      <w:r w:rsidR="00D35353" w:rsidRPr="00B35226">
        <w:rPr>
          <w:rFonts w:asciiTheme="minorHAnsi" w:hAnsiTheme="minorHAnsi" w:cstheme="minorHAnsi"/>
          <w:sz w:val="22"/>
          <w:szCs w:val="22"/>
        </w:rPr>
        <w:t xml:space="preserve"> or </w:t>
      </w:r>
      <w:r w:rsidRPr="00B35226">
        <w:rPr>
          <w:rFonts w:asciiTheme="minorHAnsi" w:hAnsiTheme="minorHAnsi" w:cstheme="minorHAnsi"/>
          <w:sz w:val="22"/>
          <w:szCs w:val="22"/>
        </w:rPr>
        <w:t>dissolution application, t</w:t>
      </w:r>
      <w:r w:rsidR="007352B3" w:rsidRPr="00B35226">
        <w:rPr>
          <w:rFonts w:asciiTheme="minorHAnsi" w:hAnsiTheme="minorHAnsi" w:cstheme="minorHAnsi"/>
          <w:sz w:val="22"/>
          <w:szCs w:val="22"/>
        </w:rPr>
        <w:t>he</w:t>
      </w:r>
      <w:r w:rsidR="00211E6B" w:rsidRPr="00B35226">
        <w:rPr>
          <w:rFonts w:asciiTheme="minorHAnsi" w:hAnsiTheme="minorHAnsi" w:cstheme="minorHAnsi"/>
          <w:sz w:val="22"/>
          <w:szCs w:val="22"/>
        </w:rPr>
        <w:t xml:space="preserve"> Applicant</w:t>
      </w:r>
      <w:r w:rsidR="007352B3" w:rsidRPr="00B35226">
        <w:rPr>
          <w:rFonts w:asciiTheme="minorHAnsi" w:hAnsiTheme="minorHAnsi" w:cstheme="minorHAnsi"/>
          <w:sz w:val="22"/>
          <w:szCs w:val="22"/>
        </w:rPr>
        <w:t>’s solicitor prepares a</w:t>
      </w:r>
      <w:r w:rsidR="00DB23D1" w:rsidRPr="00B35226">
        <w:rPr>
          <w:rFonts w:asciiTheme="minorHAnsi" w:hAnsiTheme="minorHAnsi" w:cstheme="minorHAnsi"/>
          <w:sz w:val="22"/>
          <w:szCs w:val="22"/>
        </w:rPr>
        <w:t xml:space="preserve">n application for a Conditional Order </w:t>
      </w:r>
      <w:r w:rsidR="007352B3" w:rsidRPr="00B35226">
        <w:rPr>
          <w:rFonts w:asciiTheme="minorHAnsi" w:hAnsiTheme="minorHAnsi" w:cstheme="minorHAnsi"/>
          <w:sz w:val="22"/>
          <w:szCs w:val="22"/>
        </w:rPr>
        <w:t xml:space="preserve">confirming that the contents of the </w:t>
      </w:r>
      <w:r w:rsidR="00211E6B" w:rsidRPr="00B35226">
        <w:rPr>
          <w:rFonts w:asciiTheme="minorHAnsi" w:hAnsiTheme="minorHAnsi" w:cstheme="minorHAnsi"/>
          <w:sz w:val="22"/>
          <w:szCs w:val="22"/>
        </w:rPr>
        <w:t>divorce</w:t>
      </w:r>
      <w:r w:rsidR="00DB23D1" w:rsidRPr="00B35226">
        <w:rPr>
          <w:rFonts w:asciiTheme="minorHAnsi" w:hAnsiTheme="minorHAnsi" w:cstheme="minorHAnsi"/>
          <w:sz w:val="22"/>
          <w:szCs w:val="22"/>
        </w:rPr>
        <w:t xml:space="preserve"> or </w:t>
      </w:r>
      <w:r w:rsidR="00211E6B" w:rsidRPr="00B35226">
        <w:rPr>
          <w:rFonts w:asciiTheme="minorHAnsi" w:hAnsiTheme="minorHAnsi" w:cstheme="minorHAnsi"/>
          <w:sz w:val="22"/>
          <w:szCs w:val="22"/>
        </w:rPr>
        <w:t>dissolution application</w:t>
      </w:r>
      <w:r w:rsidR="007352B3" w:rsidRPr="00B35226">
        <w:rPr>
          <w:rFonts w:asciiTheme="minorHAnsi" w:hAnsiTheme="minorHAnsi" w:cstheme="minorHAnsi"/>
          <w:sz w:val="22"/>
          <w:szCs w:val="22"/>
        </w:rPr>
        <w:t xml:space="preserve"> are true. </w:t>
      </w:r>
      <w:r w:rsidR="00211E6B" w:rsidRPr="00B35226">
        <w:rPr>
          <w:rFonts w:asciiTheme="minorHAnsi" w:hAnsiTheme="minorHAnsi" w:cstheme="minorHAnsi"/>
          <w:sz w:val="22"/>
          <w:szCs w:val="22"/>
        </w:rPr>
        <w:t xml:space="preserve"> </w:t>
      </w:r>
      <w:r w:rsidR="007352B3" w:rsidRPr="00B35226">
        <w:rPr>
          <w:rFonts w:asciiTheme="minorHAnsi" w:hAnsiTheme="minorHAnsi" w:cstheme="minorHAnsi"/>
          <w:sz w:val="22"/>
          <w:szCs w:val="22"/>
        </w:rPr>
        <w:t xml:space="preserve">It will also state whether any circumstances have changed since the filing of the </w:t>
      </w:r>
      <w:r w:rsidR="00211E6B" w:rsidRPr="00B35226">
        <w:rPr>
          <w:rFonts w:asciiTheme="minorHAnsi" w:hAnsiTheme="minorHAnsi" w:cstheme="minorHAnsi"/>
          <w:sz w:val="22"/>
          <w:szCs w:val="22"/>
        </w:rPr>
        <w:t xml:space="preserve">application. </w:t>
      </w:r>
      <w:r w:rsidR="00DB23D1" w:rsidRPr="00B35226">
        <w:rPr>
          <w:rFonts w:asciiTheme="minorHAnsi" w:hAnsiTheme="minorHAnsi" w:cstheme="minorHAnsi"/>
          <w:sz w:val="22"/>
          <w:szCs w:val="22"/>
        </w:rPr>
        <w:t>This application</w:t>
      </w:r>
      <w:r w:rsidR="007352B3" w:rsidRPr="00B35226">
        <w:rPr>
          <w:rFonts w:asciiTheme="minorHAnsi" w:hAnsiTheme="minorHAnsi" w:cstheme="minorHAnsi"/>
          <w:sz w:val="22"/>
          <w:szCs w:val="22"/>
        </w:rPr>
        <w:t xml:space="preserve"> will then be lodged with the court. </w:t>
      </w:r>
      <w:r w:rsidR="00211E6B" w:rsidRPr="00B35226">
        <w:rPr>
          <w:rFonts w:asciiTheme="minorHAnsi" w:hAnsiTheme="minorHAnsi" w:cstheme="minorHAnsi"/>
          <w:sz w:val="22"/>
          <w:szCs w:val="22"/>
        </w:rPr>
        <w:t xml:space="preserve">  </w:t>
      </w:r>
    </w:p>
    <w:p w14:paraId="7D4DCB7E" w14:textId="2C84A300" w:rsidR="00DB23D1" w:rsidRPr="00B35226" w:rsidRDefault="00DB23D1" w:rsidP="007352B3">
      <w:pPr>
        <w:pStyle w:val="BodyTextIndent"/>
        <w:keepLines/>
        <w:spacing w:line="240" w:lineRule="auto"/>
        <w:ind w:left="-284"/>
        <w:rPr>
          <w:rFonts w:asciiTheme="minorHAnsi" w:hAnsiTheme="minorHAnsi" w:cstheme="minorHAnsi"/>
          <w:sz w:val="22"/>
          <w:szCs w:val="22"/>
        </w:rPr>
      </w:pPr>
    </w:p>
    <w:p w14:paraId="776E0526" w14:textId="010E0E7E" w:rsidR="00DB23D1" w:rsidRPr="00B35226" w:rsidRDefault="00DB23D1" w:rsidP="007352B3">
      <w:pPr>
        <w:pStyle w:val="BodyTextIndent"/>
        <w:keepLines/>
        <w:spacing w:line="240" w:lineRule="auto"/>
        <w:ind w:left="-284"/>
        <w:rPr>
          <w:rFonts w:asciiTheme="minorHAnsi" w:hAnsiTheme="minorHAnsi" w:cstheme="minorHAnsi"/>
          <w:sz w:val="22"/>
          <w:szCs w:val="22"/>
        </w:rPr>
      </w:pPr>
      <w:r w:rsidRPr="00B35226">
        <w:rPr>
          <w:rFonts w:asciiTheme="minorHAnsi" w:hAnsiTheme="minorHAnsi" w:cstheme="minorHAnsi"/>
          <w:sz w:val="22"/>
          <w:szCs w:val="22"/>
        </w:rPr>
        <w:t xml:space="preserve">If the original application was a joint application, the Applicant can indicate their wish to transfer the matter to a sole application within the application for Conditional Order.  A copy of the application must be sent to Applicant 2 (now referred to as the Respondent). </w:t>
      </w:r>
    </w:p>
    <w:p w14:paraId="595F034B" w14:textId="77777777" w:rsidR="00DB23D1" w:rsidRPr="00B35226" w:rsidRDefault="00DB23D1" w:rsidP="007352B3">
      <w:pPr>
        <w:pStyle w:val="BodyTextIndent"/>
        <w:keepLines/>
        <w:spacing w:line="240" w:lineRule="auto"/>
        <w:ind w:left="-284"/>
        <w:rPr>
          <w:rFonts w:asciiTheme="minorHAnsi" w:hAnsiTheme="minorHAnsi" w:cstheme="minorHAnsi"/>
          <w:sz w:val="22"/>
          <w:szCs w:val="22"/>
        </w:rPr>
      </w:pPr>
    </w:p>
    <w:p w14:paraId="6CA46919" w14:textId="21A52298" w:rsidR="007352B3" w:rsidRPr="00B35226" w:rsidRDefault="00211E6B" w:rsidP="007352B3">
      <w:pPr>
        <w:pStyle w:val="BodyTextIndent"/>
        <w:keepLines/>
        <w:spacing w:line="240" w:lineRule="auto"/>
        <w:ind w:left="-284"/>
        <w:rPr>
          <w:rFonts w:asciiTheme="minorHAnsi" w:hAnsiTheme="minorHAnsi" w:cstheme="minorHAnsi"/>
          <w:sz w:val="22"/>
          <w:szCs w:val="22"/>
        </w:rPr>
      </w:pPr>
      <w:r w:rsidRPr="00B35226">
        <w:rPr>
          <w:rFonts w:asciiTheme="minorHAnsi" w:hAnsiTheme="minorHAnsi" w:cstheme="minorHAnsi"/>
          <w:sz w:val="22"/>
          <w:szCs w:val="22"/>
        </w:rPr>
        <w:t>If so advised, at this stage an application for</w:t>
      </w:r>
      <w:r w:rsidR="00DB23D1" w:rsidRPr="00B35226">
        <w:rPr>
          <w:rFonts w:asciiTheme="minorHAnsi" w:hAnsiTheme="minorHAnsi" w:cstheme="minorHAnsi"/>
          <w:sz w:val="22"/>
          <w:szCs w:val="22"/>
        </w:rPr>
        <w:t xml:space="preserve"> a C</w:t>
      </w:r>
      <w:r w:rsidRPr="00B35226">
        <w:rPr>
          <w:rFonts w:asciiTheme="minorHAnsi" w:hAnsiTheme="minorHAnsi" w:cstheme="minorHAnsi"/>
          <w:sz w:val="22"/>
          <w:szCs w:val="22"/>
        </w:rPr>
        <w:t xml:space="preserve">osts </w:t>
      </w:r>
      <w:r w:rsidR="00DB23D1" w:rsidRPr="00B35226">
        <w:rPr>
          <w:rFonts w:asciiTheme="minorHAnsi" w:hAnsiTheme="minorHAnsi" w:cstheme="minorHAnsi"/>
          <w:sz w:val="22"/>
          <w:szCs w:val="22"/>
        </w:rPr>
        <w:t xml:space="preserve">Order </w:t>
      </w:r>
      <w:r w:rsidRPr="00B35226">
        <w:rPr>
          <w:rFonts w:asciiTheme="minorHAnsi" w:hAnsiTheme="minorHAnsi" w:cstheme="minorHAnsi"/>
          <w:sz w:val="22"/>
          <w:szCs w:val="22"/>
        </w:rPr>
        <w:t>can also be made.</w:t>
      </w:r>
    </w:p>
    <w:p w14:paraId="78E17A2C" w14:textId="08B5BC18" w:rsidR="00DB23D1" w:rsidRPr="00B35226" w:rsidRDefault="00DB23D1" w:rsidP="007352B3">
      <w:pPr>
        <w:pStyle w:val="BodyTextIndent"/>
        <w:keepLines/>
        <w:spacing w:line="240" w:lineRule="auto"/>
        <w:ind w:left="-284"/>
        <w:rPr>
          <w:rFonts w:asciiTheme="minorHAnsi" w:hAnsiTheme="minorHAnsi" w:cstheme="minorHAnsi"/>
          <w:sz w:val="22"/>
          <w:szCs w:val="22"/>
          <w:u w:val="single"/>
        </w:rPr>
      </w:pPr>
    </w:p>
    <w:p w14:paraId="3EFD9067" w14:textId="64866B8D" w:rsidR="00DB23D1" w:rsidRPr="00B35226" w:rsidRDefault="00DB23D1" w:rsidP="007352B3">
      <w:pPr>
        <w:pStyle w:val="BodyTextIndent"/>
        <w:keepLines/>
        <w:spacing w:line="240" w:lineRule="auto"/>
        <w:ind w:left="-284"/>
        <w:rPr>
          <w:rFonts w:asciiTheme="minorHAnsi" w:hAnsiTheme="minorHAnsi" w:cstheme="minorHAnsi"/>
          <w:sz w:val="22"/>
          <w:szCs w:val="22"/>
          <w:u w:val="single"/>
        </w:rPr>
      </w:pPr>
      <w:r w:rsidRPr="00B35226">
        <w:rPr>
          <w:rFonts w:asciiTheme="minorHAnsi" w:hAnsiTheme="minorHAnsi" w:cstheme="minorHAnsi"/>
          <w:sz w:val="22"/>
          <w:szCs w:val="22"/>
          <w:u w:val="single"/>
        </w:rPr>
        <w:t xml:space="preserve">Joint Application </w:t>
      </w:r>
    </w:p>
    <w:p w14:paraId="13D8FA49" w14:textId="060671E1" w:rsidR="00DB23D1" w:rsidRPr="00B35226" w:rsidRDefault="00DB23D1" w:rsidP="007352B3">
      <w:pPr>
        <w:pStyle w:val="BodyTextIndent"/>
        <w:keepLines/>
        <w:spacing w:line="240" w:lineRule="auto"/>
        <w:ind w:left="-284"/>
        <w:rPr>
          <w:rFonts w:asciiTheme="minorHAnsi" w:hAnsiTheme="minorHAnsi" w:cstheme="minorHAnsi"/>
          <w:sz w:val="22"/>
          <w:szCs w:val="22"/>
          <w:u w:val="single"/>
        </w:rPr>
      </w:pPr>
    </w:p>
    <w:p w14:paraId="4C9C4175" w14:textId="32BA4A77" w:rsidR="00DB23D1" w:rsidRPr="00B35226" w:rsidRDefault="00DB23D1" w:rsidP="00BB2B91">
      <w:pPr>
        <w:pStyle w:val="BodyTextIndent"/>
        <w:keepLines/>
        <w:spacing w:line="240" w:lineRule="auto"/>
        <w:ind w:left="-284"/>
        <w:rPr>
          <w:rFonts w:asciiTheme="minorHAnsi" w:hAnsiTheme="minorHAnsi" w:cstheme="minorHAnsi"/>
          <w:sz w:val="22"/>
          <w:szCs w:val="22"/>
        </w:rPr>
      </w:pPr>
      <w:r w:rsidRPr="00B35226">
        <w:rPr>
          <w:rFonts w:asciiTheme="minorHAnsi" w:hAnsiTheme="minorHAnsi" w:cstheme="minorHAnsi"/>
          <w:sz w:val="22"/>
          <w:szCs w:val="22"/>
        </w:rPr>
        <w:t xml:space="preserve">Once a period of 20 weeks has elapsed from the date of issue of the divorce or dissolution application, Applicant 1’s solicitor prepares an application for a Conditional Order confirming that the contents of the divorce or dissolution application are true.  It will also state whether any circumstances have changed since the filing of the application. This application will be approved and signed by both Applicant 1 and Applicant 2 and will then be submitted to the Court. </w:t>
      </w:r>
    </w:p>
    <w:p w14:paraId="7A60E1BC" w14:textId="1A3AC0FB" w:rsidR="007352B3" w:rsidRDefault="007352B3" w:rsidP="007352B3">
      <w:pPr>
        <w:spacing w:line="240" w:lineRule="auto"/>
        <w:ind w:right="-625"/>
        <w:rPr>
          <w:rFonts w:asciiTheme="minorHAnsi" w:hAnsiTheme="minorHAnsi" w:cstheme="minorHAnsi"/>
          <w:b/>
          <w:bCs/>
          <w:sz w:val="22"/>
          <w:szCs w:val="22"/>
        </w:rPr>
      </w:pPr>
    </w:p>
    <w:p w14:paraId="5B0A29C2" w14:textId="77777777" w:rsidR="00F16751" w:rsidRPr="00B35226" w:rsidRDefault="00F16751" w:rsidP="007352B3">
      <w:pPr>
        <w:spacing w:line="240" w:lineRule="auto"/>
        <w:ind w:right="-625"/>
        <w:rPr>
          <w:rFonts w:asciiTheme="minorHAnsi" w:hAnsiTheme="minorHAnsi" w:cstheme="minorHAnsi"/>
          <w:b/>
          <w:bCs/>
          <w:sz w:val="22"/>
          <w:szCs w:val="22"/>
        </w:rPr>
      </w:pPr>
    </w:p>
    <w:p w14:paraId="71C0DAA9" w14:textId="56E874D0" w:rsidR="007352B3" w:rsidRPr="00B35226" w:rsidRDefault="007352B3" w:rsidP="007352B3">
      <w:pPr>
        <w:pStyle w:val="BodyTextIndent"/>
        <w:spacing w:line="240" w:lineRule="auto"/>
        <w:ind w:left="-284"/>
        <w:rPr>
          <w:rFonts w:asciiTheme="minorHAnsi" w:hAnsiTheme="minorHAnsi" w:cstheme="minorHAnsi"/>
          <w:b/>
          <w:bCs/>
          <w:sz w:val="22"/>
          <w:szCs w:val="22"/>
        </w:rPr>
      </w:pPr>
      <w:r w:rsidRPr="00B35226">
        <w:rPr>
          <w:rFonts w:asciiTheme="minorHAnsi" w:hAnsiTheme="minorHAnsi" w:cstheme="minorHAnsi"/>
          <w:b/>
          <w:bCs/>
          <w:sz w:val="22"/>
          <w:szCs w:val="22"/>
        </w:rPr>
        <w:lastRenderedPageBreak/>
        <w:t>10.</w:t>
      </w:r>
      <w:r w:rsidR="004D10EB">
        <w:rPr>
          <w:rFonts w:asciiTheme="minorHAnsi" w:hAnsiTheme="minorHAnsi" w:cstheme="minorHAnsi"/>
          <w:b/>
          <w:bCs/>
          <w:sz w:val="22"/>
          <w:szCs w:val="22"/>
        </w:rPr>
        <w:t>5</w:t>
      </w:r>
      <w:r w:rsidRPr="00B35226">
        <w:rPr>
          <w:rFonts w:asciiTheme="minorHAnsi" w:hAnsiTheme="minorHAnsi" w:cstheme="minorHAnsi"/>
          <w:b/>
          <w:bCs/>
          <w:sz w:val="22"/>
          <w:szCs w:val="22"/>
        </w:rPr>
        <w:t xml:space="preserve"> </w:t>
      </w:r>
      <w:r w:rsidR="00B370D7" w:rsidRPr="00B35226">
        <w:rPr>
          <w:rFonts w:asciiTheme="minorHAnsi" w:hAnsiTheme="minorHAnsi" w:cstheme="minorHAnsi"/>
          <w:b/>
          <w:bCs/>
          <w:sz w:val="22"/>
          <w:szCs w:val="22"/>
        </w:rPr>
        <w:t>What happens i</w:t>
      </w:r>
      <w:r w:rsidRPr="00B35226">
        <w:rPr>
          <w:rFonts w:asciiTheme="minorHAnsi" w:hAnsiTheme="minorHAnsi" w:cstheme="minorHAnsi"/>
          <w:b/>
          <w:bCs/>
          <w:sz w:val="22"/>
          <w:szCs w:val="22"/>
        </w:rPr>
        <w:t xml:space="preserve">f the Acknowledgement </w:t>
      </w:r>
      <w:r w:rsidR="00DB23D1" w:rsidRPr="00B35226">
        <w:rPr>
          <w:rFonts w:asciiTheme="minorHAnsi" w:hAnsiTheme="minorHAnsi" w:cstheme="minorHAnsi"/>
          <w:b/>
          <w:bCs/>
          <w:sz w:val="22"/>
          <w:szCs w:val="22"/>
        </w:rPr>
        <w:t xml:space="preserve">of Service </w:t>
      </w:r>
      <w:r w:rsidRPr="00B35226">
        <w:rPr>
          <w:rFonts w:asciiTheme="minorHAnsi" w:hAnsiTheme="minorHAnsi" w:cstheme="minorHAnsi"/>
          <w:b/>
          <w:bCs/>
          <w:sz w:val="22"/>
          <w:szCs w:val="22"/>
        </w:rPr>
        <w:t>is not returned to the court?</w:t>
      </w:r>
    </w:p>
    <w:p w14:paraId="1A4663E5" w14:textId="77777777" w:rsidR="00211E6B" w:rsidRPr="00B35226" w:rsidRDefault="00211E6B" w:rsidP="007352B3">
      <w:pPr>
        <w:pStyle w:val="BodyTextIndent"/>
        <w:spacing w:line="240" w:lineRule="auto"/>
        <w:ind w:left="-284"/>
        <w:rPr>
          <w:rFonts w:asciiTheme="minorHAnsi" w:hAnsiTheme="minorHAnsi" w:cstheme="minorHAnsi"/>
          <w:b/>
          <w:bCs/>
          <w:sz w:val="22"/>
          <w:szCs w:val="22"/>
        </w:rPr>
      </w:pPr>
    </w:p>
    <w:p w14:paraId="6EED9153" w14:textId="77D58B51" w:rsidR="00B370D7" w:rsidRPr="00B35226" w:rsidRDefault="00B370D7" w:rsidP="007352B3">
      <w:pPr>
        <w:pStyle w:val="BodyTextIndent"/>
        <w:spacing w:line="240" w:lineRule="auto"/>
        <w:ind w:left="-284"/>
        <w:rPr>
          <w:rFonts w:asciiTheme="minorHAnsi" w:hAnsiTheme="minorHAnsi" w:cstheme="minorHAnsi"/>
          <w:sz w:val="22"/>
          <w:szCs w:val="22"/>
          <w:u w:val="single"/>
        </w:rPr>
      </w:pPr>
      <w:r w:rsidRPr="00B35226">
        <w:rPr>
          <w:rFonts w:asciiTheme="minorHAnsi" w:hAnsiTheme="minorHAnsi" w:cstheme="minorHAnsi"/>
          <w:sz w:val="22"/>
          <w:szCs w:val="22"/>
          <w:u w:val="single"/>
        </w:rPr>
        <w:t xml:space="preserve">Sole Application </w:t>
      </w:r>
    </w:p>
    <w:p w14:paraId="564E8A46" w14:textId="77777777" w:rsidR="00B370D7" w:rsidRPr="00B35226" w:rsidRDefault="00B370D7" w:rsidP="007352B3">
      <w:pPr>
        <w:pStyle w:val="BodyTextIndent"/>
        <w:spacing w:line="240" w:lineRule="auto"/>
        <w:ind w:left="-284"/>
        <w:rPr>
          <w:rFonts w:asciiTheme="minorHAnsi" w:hAnsiTheme="minorHAnsi" w:cstheme="minorHAnsi"/>
          <w:sz w:val="22"/>
          <w:szCs w:val="22"/>
        </w:rPr>
      </w:pPr>
    </w:p>
    <w:p w14:paraId="0E917EDB" w14:textId="2047BDD8" w:rsidR="007352B3" w:rsidRPr="00B35226" w:rsidRDefault="007352B3" w:rsidP="007352B3">
      <w:pPr>
        <w:pStyle w:val="BodyTextIndent"/>
        <w:spacing w:line="240" w:lineRule="auto"/>
        <w:ind w:left="-284"/>
        <w:rPr>
          <w:rFonts w:asciiTheme="minorHAnsi" w:hAnsiTheme="minorHAnsi" w:cstheme="minorHAnsi"/>
          <w:sz w:val="22"/>
          <w:szCs w:val="22"/>
        </w:rPr>
      </w:pPr>
      <w:r w:rsidRPr="00B35226">
        <w:rPr>
          <w:rFonts w:asciiTheme="minorHAnsi" w:hAnsiTheme="minorHAnsi" w:cstheme="minorHAnsi"/>
          <w:sz w:val="22"/>
          <w:szCs w:val="22"/>
        </w:rPr>
        <w:t xml:space="preserve">Proof that the </w:t>
      </w:r>
      <w:r w:rsidR="00B370D7" w:rsidRPr="00B35226">
        <w:rPr>
          <w:rFonts w:asciiTheme="minorHAnsi" w:hAnsiTheme="minorHAnsi" w:cstheme="minorHAnsi"/>
          <w:sz w:val="22"/>
          <w:szCs w:val="22"/>
        </w:rPr>
        <w:t>Respondent</w:t>
      </w:r>
      <w:r w:rsidRPr="00B35226">
        <w:rPr>
          <w:rFonts w:asciiTheme="minorHAnsi" w:hAnsiTheme="minorHAnsi" w:cstheme="minorHAnsi"/>
          <w:sz w:val="22"/>
          <w:szCs w:val="22"/>
        </w:rPr>
        <w:t xml:space="preserve"> has </w:t>
      </w:r>
      <w:r w:rsidR="00B370D7" w:rsidRPr="00B35226">
        <w:rPr>
          <w:rFonts w:asciiTheme="minorHAnsi" w:hAnsiTheme="minorHAnsi" w:cstheme="minorHAnsi"/>
          <w:sz w:val="22"/>
          <w:szCs w:val="22"/>
        </w:rPr>
        <w:t>been served</w:t>
      </w:r>
      <w:r w:rsidR="00824B42">
        <w:rPr>
          <w:rFonts w:asciiTheme="minorHAnsi" w:hAnsiTheme="minorHAnsi" w:cstheme="minorHAnsi"/>
          <w:sz w:val="22"/>
          <w:szCs w:val="22"/>
        </w:rPr>
        <w:t xml:space="preserve"> with</w:t>
      </w:r>
      <w:r w:rsidRPr="00B35226">
        <w:rPr>
          <w:rFonts w:asciiTheme="minorHAnsi" w:hAnsiTheme="minorHAnsi" w:cstheme="minorHAnsi"/>
          <w:sz w:val="22"/>
          <w:szCs w:val="22"/>
        </w:rPr>
        <w:t xml:space="preserve"> the </w:t>
      </w:r>
      <w:r w:rsidR="00211E6B" w:rsidRPr="00B35226">
        <w:rPr>
          <w:rFonts w:asciiTheme="minorHAnsi" w:hAnsiTheme="minorHAnsi" w:cstheme="minorHAnsi"/>
          <w:sz w:val="22"/>
          <w:szCs w:val="22"/>
        </w:rPr>
        <w:t>divorce</w:t>
      </w:r>
      <w:r w:rsidR="00B370D7" w:rsidRPr="00B35226">
        <w:rPr>
          <w:rFonts w:asciiTheme="minorHAnsi" w:hAnsiTheme="minorHAnsi" w:cstheme="minorHAnsi"/>
          <w:sz w:val="22"/>
          <w:szCs w:val="22"/>
        </w:rPr>
        <w:t xml:space="preserve"> or </w:t>
      </w:r>
      <w:r w:rsidR="00211E6B" w:rsidRPr="00B35226">
        <w:rPr>
          <w:rFonts w:asciiTheme="minorHAnsi" w:hAnsiTheme="minorHAnsi" w:cstheme="minorHAnsi"/>
          <w:sz w:val="22"/>
          <w:szCs w:val="22"/>
        </w:rPr>
        <w:t>dissolution application</w:t>
      </w:r>
      <w:r w:rsidRPr="00B35226">
        <w:rPr>
          <w:rFonts w:asciiTheme="minorHAnsi" w:hAnsiTheme="minorHAnsi" w:cstheme="minorHAnsi"/>
          <w:sz w:val="22"/>
          <w:szCs w:val="22"/>
        </w:rPr>
        <w:t xml:space="preserve"> will</w:t>
      </w:r>
      <w:r w:rsidR="00B370D7" w:rsidRPr="00B35226">
        <w:rPr>
          <w:rFonts w:asciiTheme="minorHAnsi" w:hAnsiTheme="minorHAnsi" w:cstheme="minorHAnsi"/>
          <w:sz w:val="22"/>
          <w:szCs w:val="22"/>
        </w:rPr>
        <w:t xml:space="preserve"> need</w:t>
      </w:r>
      <w:r w:rsidRPr="00B35226">
        <w:rPr>
          <w:rFonts w:asciiTheme="minorHAnsi" w:hAnsiTheme="minorHAnsi" w:cstheme="minorHAnsi"/>
          <w:sz w:val="22"/>
          <w:szCs w:val="22"/>
        </w:rPr>
        <w:t xml:space="preserve"> to be obtained before the </w:t>
      </w:r>
      <w:r w:rsidR="00211E6B" w:rsidRPr="00B35226">
        <w:rPr>
          <w:rFonts w:asciiTheme="minorHAnsi" w:hAnsiTheme="minorHAnsi" w:cstheme="minorHAnsi"/>
          <w:sz w:val="22"/>
          <w:szCs w:val="22"/>
        </w:rPr>
        <w:t>Applicant</w:t>
      </w:r>
      <w:r w:rsidRPr="00B35226">
        <w:rPr>
          <w:rFonts w:asciiTheme="minorHAnsi" w:hAnsiTheme="minorHAnsi" w:cstheme="minorHAnsi"/>
          <w:sz w:val="22"/>
          <w:szCs w:val="22"/>
        </w:rPr>
        <w:t xml:space="preserve"> can take the next step in the </w:t>
      </w:r>
      <w:r w:rsidR="00B370D7" w:rsidRPr="00B35226">
        <w:rPr>
          <w:rFonts w:asciiTheme="minorHAnsi" w:hAnsiTheme="minorHAnsi" w:cstheme="minorHAnsi"/>
          <w:sz w:val="22"/>
          <w:szCs w:val="22"/>
        </w:rPr>
        <w:t>proceedings</w:t>
      </w:r>
      <w:r w:rsidRPr="00B35226">
        <w:rPr>
          <w:rFonts w:asciiTheme="minorHAnsi" w:hAnsiTheme="minorHAnsi" w:cstheme="minorHAnsi"/>
          <w:sz w:val="22"/>
          <w:szCs w:val="22"/>
        </w:rPr>
        <w:t xml:space="preserve">. </w:t>
      </w:r>
      <w:r w:rsidR="00B370D7" w:rsidRPr="00B35226">
        <w:rPr>
          <w:rFonts w:asciiTheme="minorHAnsi" w:hAnsiTheme="minorHAnsi" w:cstheme="minorHAnsi"/>
          <w:sz w:val="22"/>
          <w:szCs w:val="22"/>
        </w:rPr>
        <w:t>If service via post has been unsuccessful, it may be necessary to arrange f</w:t>
      </w:r>
      <w:r w:rsidRPr="00B35226">
        <w:rPr>
          <w:rFonts w:asciiTheme="minorHAnsi" w:hAnsiTheme="minorHAnsi" w:cstheme="minorHAnsi"/>
          <w:sz w:val="22"/>
          <w:szCs w:val="22"/>
        </w:rPr>
        <w:t xml:space="preserve">or someone to deliver the </w:t>
      </w:r>
      <w:r w:rsidR="00B370D7" w:rsidRPr="00B35226">
        <w:rPr>
          <w:rFonts w:asciiTheme="minorHAnsi" w:hAnsiTheme="minorHAnsi" w:cstheme="minorHAnsi"/>
          <w:sz w:val="22"/>
          <w:szCs w:val="22"/>
        </w:rPr>
        <w:t>issued</w:t>
      </w:r>
      <w:r w:rsidR="00211E6B" w:rsidRPr="00B35226">
        <w:rPr>
          <w:rFonts w:asciiTheme="minorHAnsi" w:hAnsiTheme="minorHAnsi" w:cstheme="minorHAnsi"/>
          <w:sz w:val="22"/>
          <w:szCs w:val="22"/>
        </w:rPr>
        <w:t xml:space="preserve"> application</w:t>
      </w:r>
      <w:r w:rsidR="00B370D7" w:rsidRPr="00B35226">
        <w:rPr>
          <w:rFonts w:asciiTheme="minorHAnsi" w:hAnsiTheme="minorHAnsi" w:cstheme="minorHAnsi"/>
          <w:sz w:val="22"/>
          <w:szCs w:val="22"/>
        </w:rPr>
        <w:t>, notice of proceedings and Acknowledgement of Service</w:t>
      </w:r>
      <w:r w:rsidRPr="00B35226">
        <w:rPr>
          <w:rFonts w:asciiTheme="minorHAnsi" w:hAnsiTheme="minorHAnsi" w:cstheme="minorHAnsi"/>
          <w:sz w:val="22"/>
          <w:szCs w:val="22"/>
        </w:rPr>
        <w:t xml:space="preserve"> to the </w:t>
      </w:r>
      <w:r w:rsidR="00B370D7" w:rsidRPr="00B35226">
        <w:rPr>
          <w:rFonts w:asciiTheme="minorHAnsi" w:hAnsiTheme="minorHAnsi" w:cstheme="minorHAnsi"/>
          <w:sz w:val="22"/>
          <w:szCs w:val="22"/>
        </w:rPr>
        <w:t>Respondent</w:t>
      </w:r>
      <w:r w:rsidRPr="00B35226">
        <w:rPr>
          <w:rFonts w:asciiTheme="minorHAnsi" w:hAnsiTheme="minorHAnsi" w:cstheme="minorHAnsi"/>
          <w:sz w:val="22"/>
          <w:szCs w:val="22"/>
        </w:rPr>
        <w:t xml:space="preserve"> personally or, exceptionally, </w:t>
      </w:r>
      <w:r w:rsidR="00B370D7" w:rsidRPr="00B35226">
        <w:rPr>
          <w:rFonts w:asciiTheme="minorHAnsi" w:hAnsiTheme="minorHAnsi" w:cstheme="minorHAnsi"/>
          <w:sz w:val="22"/>
          <w:szCs w:val="22"/>
        </w:rPr>
        <w:t xml:space="preserve">it may be necessary to </w:t>
      </w:r>
      <w:r w:rsidRPr="00B35226">
        <w:rPr>
          <w:rFonts w:asciiTheme="minorHAnsi" w:hAnsiTheme="minorHAnsi" w:cstheme="minorHAnsi"/>
          <w:sz w:val="22"/>
          <w:szCs w:val="22"/>
        </w:rPr>
        <w:t xml:space="preserve">obtain a Court Order that proof does not need to be given that the </w:t>
      </w:r>
      <w:r w:rsidR="00211E6B" w:rsidRPr="00B35226">
        <w:rPr>
          <w:rFonts w:asciiTheme="minorHAnsi" w:hAnsiTheme="minorHAnsi" w:cstheme="minorHAnsi"/>
          <w:sz w:val="22"/>
          <w:szCs w:val="22"/>
        </w:rPr>
        <w:t xml:space="preserve">other party </w:t>
      </w:r>
      <w:r w:rsidRPr="00B35226">
        <w:rPr>
          <w:rFonts w:asciiTheme="minorHAnsi" w:hAnsiTheme="minorHAnsi" w:cstheme="minorHAnsi"/>
          <w:sz w:val="22"/>
          <w:szCs w:val="22"/>
        </w:rPr>
        <w:t xml:space="preserve">have received the </w:t>
      </w:r>
      <w:r w:rsidR="00211E6B" w:rsidRPr="00B35226">
        <w:rPr>
          <w:rFonts w:asciiTheme="minorHAnsi" w:hAnsiTheme="minorHAnsi" w:cstheme="minorHAnsi"/>
          <w:sz w:val="22"/>
          <w:szCs w:val="22"/>
        </w:rPr>
        <w:t xml:space="preserve">application. </w:t>
      </w:r>
      <w:r w:rsidRPr="00B35226">
        <w:rPr>
          <w:rFonts w:asciiTheme="minorHAnsi" w:hAnsiTheme="minorHAnsi" w:cstheme="minorHAnsi"/>
          <w:sz w:val="22"/>
          <w:szCs w:val="22"/>
        </w:rPr>
        <w:t xml:space="preserve">This is called “dispensing with service”.  </w:t>
      </w:r>
    </w:p>
    <w:p w14:paraId="14C20079" w14:textId="7198EEE8" w:rsidR="00B370D7" w:rsidRPr="00B35226" w:rsidRDefault="00B370D7" w:rsidP="007352B3">
      <w:pPr>
        <w:pStyle w:val="BodyTextIndent"/>
        <w:spacing w:line="240" w:lineRule="auto"/>
        <w:ind w:left="-284"/>
        <w:rPr>
          <w:rFonts w:asciiTheme="minorHAnsi" w:hAnsiTheme="minorHAnsi" w:cstheme="minorHAnsi"/>
          <w:sz w:val="22"/>
          <w:szCs w:val="22"/>
          <w:u w:val="single"/>
        </w:rPr>
      </w:pPr>
    </w:p>
    <w:p w14:paraId="13122907" w14:textId="0D4EC6E6" w:rsidR="00B370D7" w:rsidRPr="00B35226" w:rsidRDefault="00B370D7" w:rsidP="007352B3">
      <w:pPr>
        <w:pStyle w:val="BodyTextIndent"/>
        <w:spacing w:line="240" w:lineRule="auto"/>
        <w:ind w:left="-284"/>
        <w:rPr>
          <w:rFonts w:asciiTheme="minorHAnsi" w:hAnsiTheme="minorHAnsi" w:cstheme="minorHAnsi"/>
          <w:sz w:val="22"/>
          <w:szCs w:val="22"/>
          <w:u w:val="single"/>
        </w:rPr>
      </w:pPr>
      <w:r w:rsidRPr="00B35226">
        <w:rPr>
          <w:rFonts w:asciiTheme="minorHAnsi" w:hAnsiTheme="minorHAnsi" w:cstheme="minorHAnsi"/>
          <w:sz w:val="22"/>
          <w:szCs w:val="22"/>
          <w:u w:val="single"/>
        </w:rPr>
        <w:t xml:space="preserve">Joint Application </w:t>
      </w:r>
    </w:p>
    <w:p w14:paraId="7EBC5BF7" w14:textId="22311C54" w:rsidR="007352B3" w:rsidRPr="00B35226" w:rsidRDefault="007352B3" w:rsidP="007352B3">
      <w:pPr>
        <w:pStyle w:val="BodyTextIndent"/>
        <w:spacing w:line="240" w:lineRule="auto"/>
        <w:ind w:left="-284"/>
        <w:rPr>
          <w:rFonts w:asciiTheme="minorHAnsi" w:hAnsiTheme="minorHAnsi" w:cstheme="minorHAnsi"/>
          <w:sz w:val="22"/>
          <w:szCs w:val="22"/>
        </w:rPr>
      </w:pPr>
    </w:p>
    <w:p w14:paraId="511893E3" w14:textId="1C6502FD" w:rsidR="00B370D7" w:rsidRPr="00B35226" w:rsidRDefault="00B370D7" w:rsidP="007352B3">
      <w:pPr>
        <w:pStyle w:val="BodyTextIndent"/>
        <w:spacing w:line="240" w:lineRule="auto"/>
        <w:ind w:left="-284"/>
        <w:rPr>
          <w:rFonts w:asciiTheme="minorHAnsi" w:hAnsiTheme="minorHAnsi" w:cstheme="minorHAnsi"/>
          <w:sz w:val="22"/>
          <w:szCs w:val="22"/>
        </w:rPr>
      </w:pPr>
      <w:r w:rsidRPr="00B35226">
        <w:rPr>
          <w:rFonts w:asciiTheme="minorHAnsi" w:hAnsiTheme="minorHAnsi" w:cstheme="minorHAnsi"/>
          <w:sz w:val="22"/>
          <w:szCs w:val="22"/>
        </w:rPr>
        <w:t xml:space="preserve">It is possible to proceed with the application for a Conditional Order on a sole application basis, if </w:t>
      </w:r>
      <w:r>
        <w:rPr>
          <w:rFonts w:asciiTheme="minorHAnsi" w:hAnsiTheme="minorHAnsi" w:cstheme="minorHAnsi"/>
          <w:sz w:val="22"/>
          <w:szCs w:val="22"/>
        </w:rPr>
        <w:t>the other Applicant ceases to engage in the proceedings</w:t>
      </w:r>
      <w:r w:rsidRPr="00B35226">
        <w:rPr>
          <w:rFonts w:asciiTheme="minorHAnsi" w:hAnsiTheme="minorHAnsi" w:cstheme="minorHAnsi"/>
          <w:sz w:val="22"/>
          <w:szCs w:val="22"/>
        </w:rPr>
        <w:t xml:space="preserve"> (see above).  </w:t>
      </w:r>
    </w:p>
    <w:p w14:paraId="58B729D0" w14:textId="77777777" w:rsidR="00B370D7" w:rsidRPr="00B35226" w:rsidRDefault="00B370D7" w:rsidP="007352B3">
      <w:pPr>
        <w:pStyle w:val="BodyTextIndent"/>
        <w:spacing w:line="240" w:lineRule="auto"/>
        <w:ind w:left="-284"/>
        <w:rPr>
          <w:rFonts w:asciiTheme="minorHAnsi" w:hAnsiTheme="minorHAnsi" w:cstheme="minorHAnsi"/>
          <w:sz w:val="22"/>
          <w:szCs w:val="22"/>
        </w:rPr>
      </w:pPr>
    </w:p>
    <w:p w14:paraId="1B210CB7" w14:textId="6C15A286" w:rsidR="007352B3" w:rsidRPr="00B35226" w:rsidRDefault="007352B3" w:rsidP="007352B3">
      <w:pPr>
        <w:pStyle w:val="BodyTextIndent"/>
        <w:spacing w:line="240" w:lineRule="auto"/>
        <w:ind w:left="-284"/>
        <w:rPr>
          <w:rFonts w:asciiTheme="minorHAnsi" w:hAnsiTheme="minorHAnsi" w:cstheme="minorHAnsi"/>
          <w:b/>
          <w:bCs/>
          <w:sz w:val="22"/>
          <w:szCs w:val="22"/>
        </w:rPr>
      </w:pPr>
      <w:r w:rsidRPr="00B35226">
        <w:rPr>
          <w:rFonts w:asciiTheme="minorHAnsi" w:hAnsiTheme="minorHAnsi" w:cstheme="minorHAnsi"/>
          <w:b/>
          <w:bCs/>
          <w:sz w:val="22"/>
          <w:szCs w:val="22"/>
        </w:rPr>
        <w:t>10.</w:t>
      </w:r>
      <w:r w:rsidR="004D10EB">
        <w:rPr>
          <w:rFonts w:asciiTheme="minorHAnsi" w:hAnsiTheme="minorHAnsi" w:cstheme="minorHAnsi"/>
          <w:b/>
          <w:bCs/>
          <w:sz w:val="22"/>
          <w:szCs w:val="22"/>
        </w:rPr>
        <w:t>6</w:t>
      </w:r>
      <w:r w:rsidRPr="00B35226">
        <w:rPr>
          <w:rFonts w:asciiTheme="minorHAnsi" w:hAnsiTheme="minorHAnsi" w:cstheme="minorHAnsi"/>
          <w:b/>
          <w:bCs/>
          <w:sz w:val="22"/>
          <w:szCs w:val="22"/>
        </w:rPr>
        <w:t xml:space="preserve"> On receipt by the court of the application for </w:t>
      </w:r>
      <w:r w:rsidR="00211E6B" w:rsidRPr="00B35226">
        <w:rPr>
          <w:rFonts w:asciiTheme="minorHAnsi" w:hAnsiTheme="minorHAnsi" w:cstheme="minorHAnsi"/>
          <w:b/>
          <w:bCs/>
          <w:sz w:val="22"/>
          <w:szCs w:val="22"/>
        </w:rPr>
        <w:t xml:space="preserve">Conditional Order </w:t>
      </w:r>
    </w:p>
    <w:p w14:paraId="058056D4" w14:textId="77777777" w:rsidR="00211E6B" w:rsidRPr="00B35226" w:rsidRDefault="00211E6B" w:rsidP="00211E6B">
      <w:pPr>
        <w:pStyle w:val="BodyTextIndent"/>
        <w:spacing w:line="240" w:lineRule="auto"/>
        <w:ind w:left="0"/>
        <w:rPr>
          <w:rFonts w:asciiTheme="minorHAnsi" w:hAnsiTheme="minorHAnsi" w:cstheme="minorHAnsi"/>
          <w:b/>
          <w:bCs/>
          <w:sz w:val="22"/>
          <w:szCs w:val="22"/>
        </w:rPr>
      </w:pPr>
    </w:p>
    <w:p w14:paraId="5D97CB7C" w14:textId="68232BE4" w:rsidR="00B370D7" w:rsidRDefault="007352B3" w:rsidP="007352B3">
      <w:pPr>
        <w:pStyle w:val="BodyTextIndent"/>
        <w:spacing w:line="240" w:lineRule="auto"/>
        <w:ind w:left="-284"/>
        <w:rPr>
          <w:rFonts w:asciiTheme="minorHAnsi" w:hAnsiTheme="minorHAnsi" w:cstheme="minorHAnsi"/>
          <w:sz w:val="22"/>
          <w:szCs w:val="22"/>
        </w:rPr>
      </w:pPr>
      <w:r w:rsidRPr="00B35226">
        <w:rPr>
          <w:rFonts w:asciiTheme="minorHAnsi" w:hAnsiTheme="minorHAnsi" w:cstheme="minorHAnsi"/>
          <w:sz w:val="22"/>
          <w:szCs w:val="22"/>
        </w:rPr>
        <w:t xml:space="preserve">The </w:t>
      </w:r>
      <w:r w:rsidR="00FA49B5">
        <w:rPr>
          <w:rFonts w:asciiTheme="minorHAnsi" w:hAnsiTheme="minorHAnsi" w:cstheme="minorHAnsi"/>
          <w:sz w:val="22"/>
          <w:szCs w:val="22"/>
        </w:rPr>
        <w:t xml:space="preserve">Court will consider the application and, if satisfied that the Applicant (or Applicants in the case of a joint application) is entitled to a Conditional Order, will list the application before a District Judge for the making of the Conditional Order on the next available date.  </w:t>
      </w:r>
    </w:p>
    <w:p w14:paraId="41CC3213" w14:textId="51A9D972" w:rsidR="00FA49B5" w:rsidRDefault="00FA49B5" w:rsidP="007352B3">
      <w:pPr>
        <w:pStyle w:val="BodyTextIndent"/>
        <w:spacing w:line="240" w:lineRule="auto"/>
        <w:ind w:left="-284"/>
        <w:rPr>
          <w:rFonts w:asciiTheme="minorHAnsi" w:hAnsiTheme="minorHAnsi" w:cstheme="minorHAnsi"/>
          <w:sz w:val="22"/>
          <w:szCs w:val="22"/>
        </w:rPr>
      </w:pPr>
    </w:p>
    <w:p w14:paraId="5CA3EF93" w14:textId="5E951775" w:rsidR="00FA49B5" w:rsidRDefault="00FA49B5" w:rsidP="00FA49B5">
      <w:pPr>
        <w:pStyle w:val="BodyTextIndent"/>
        <w:spacing w:line="240" w:lineRule="auto"/>
        <w:ind w:left="-284"/>
        <w:rPr>
          <w:rFonts w:asciiTheme="minorHAnsi" w:hAnsiTheme="minorHAnsi" w:cstheme="minorHAnsi"/>
          <w:sz w:val="22"/>
          <w:szCs w:val="22"/>
        </w:rPr>
      </w:pPr>
      <w:r>
        <w:rPr>
          <w:rFonts w:asciiTheme="minorHAnsi" w:hAnsiTheme="minorHAnsi" w:cstheme="minorHAnsi"/>
          <w:sz w:val="22"/>
          <w:szCs w:val="22"/>
        </w:rPr>
        <w:t>Both parties (or their solicitors) will be sent the Certificate of Entitlement to a Conditional Order which confirms the time and date when the Conditional Order will be pronounced.  Neither party is required to</w:t>
      </w:r>
      <w:r w:rsidRPr="00CC2A90">
        <w:rPr>
          <w:rFonts w:asciiTheme="minorHAnsi" w:hAnsiTheme="minorHAnsi" w:cstheme="minorHAnsi"/>
          <w:sz w:val="22"/>
          <w:szCs w:val="22"/>
        </w:rPr>
        <w:t xml:space="preserve"> attend at court on the date given unless advised to do so.</w:t>
      </w:r>
    </w:p>
    <w:p w14:paraId="26595CD5" w14:textId="77777777" w:rsidR="00B370D7" w:rsidRDefault="00B370D7" w:rsidP="00B35226">
      <w:pPr>
        <w:pStyle w:val="BodyTextIndent"/>
        <w:spacing w:line="240" w:lineRule="auto"/>
        <w:ind w:left="0"/>
        <w:rPr>
          <w:rFonts w:asciiTheme="minorHAnsi" w:hAnsiTheme="minorHAnsi" w:cstheme="minorHAnsi"/>
          <w:sz w:val="22"/>
          <w:szCs w:val="22"/>
        </w:rPr>
      </w:pPr>
    </w:p>
    <w:p w14:paraId="49D5C175" w14:textId="17FD1FC7" w:rsidR="00FA49B5" w:rsidRDefault="007352B3" w:rsidP="007352B3">
      <w:pPr>
        <w:pStyle w:val="BodyTextIndent"/>
        <w:spacing w:line="240" w:lineRule="auto"/>
        <w:ind w:left="-284"/>
        <w:rPr>
          <w:rFonts w:asciiTheme="minorHAnsi" w:hAnsiTheme="minorHAnsi" w:cstheme="minorHAnsi"/>
          <w:sz w:val="22"/>
          <w:szCs w:val="22"/>
        </w:rPr>
      </w:pPr>
      <w:r w:rsidRPr="00B35226">
        <w:rPr>
          <w:rFonts w:asciiTheme="minorHAnsi" w:hAnsiTheme="minorHAnsi" w:cstheme="minorHAnsi"/>
          <w:sz w:val="22"/>
          <w:szCs w:val="22"/>
        </w:rPr>
        <w:t xml:space="preserve">At this time, </w:t>
      </w:r>
      <w:r w:rsidR="00FA49B5">
        <w:rPr>
          <w:rFonts w:asciiTheme="minorHAnsi" w:hAnsiTheme="minorHAnsi" w:cstheme="minorHAnsi"/>
          <w:sz w:val="22"/>
          <w:szCs w:val="22"/>
        </w:rPr>
        <w:t xml:space="preserve">if an application has been made, </w:t>
      </w:r>
      <w:r w:rsidRPr="00B35226">
        <w:rPr>
          <w:rFonts w:asciiTheme="minorHAnsi" w:hAnsiTheme="minorHAnsi" w:cstheme="minorHAnsi"/>
          <w:sz w:val="22"/>
          <w:szCs w:val="22"/>
        </w:rPr>
        <w:t xml:space="preserve">the court will indicate whether they are likely to be making a </w:t>
      </w:r>
      <w:r w:rsidR="00FA49B5">
        <w:rPr>
          <w:rFonts w:asciiTheme="minorHAnsi" w:hAnsiTheme="minorHAnsi" w:cstheme="minorHAnsi"/>
          <w:sz w:val="22"/>
          <w:szCs w:val="22"/>
        </w:rPr>
        <w:t>Costs Order</w:t>
      </w:r>
      <w:r w:rsidR="007168AE" w:rsidRPr="00B35226">
        <w:rPr>
          <w:rFonts w:asciiTheme="minorHAnsi" w:hAnsiTheme="minorHAnsi" w:cstheme="minorHAnsi"/>
          <w:sz w:val="22"/>
          <w:szCs w:val="22"/>
        </w:rPr>
        <w:t xml:space="preserve">. </w:t>
      </w:r>
      <w:r w:rsidRPr="00B35226">
        <w:rPr>
          <w:rFonts w:asciiTheme="minorHAnsi" w:hAnsiTheme="minorHAnsi" w:cstheme="minorHAnsi"/>
          <w:sz w:val="22"/>
          <w:szCs w:val="22"/>
        </w:rPr>
        <w:t xml:space="preserve"> </w:t>
      </w:r>
    </w:p>
    <w:p w14:paraId="216E1F37" w14:textId="39204D7F" w:rsidR="00FA49B5" w:rsidRDefault="00FA49B5" w:rsidP="00B35226">
      <w:pPr>
        <w:pStyle w:val="BodyTextIndent"/>
        <w:spacing w:line="240" w:lineRule="auto"/>
        <w:ind w:left="0"/>
        <w:rPr>
          <w:rFonts w:asciiTheme="minorHAnsi" w:hAnsiTheme="minorHAnsi" w:cstheme="minorHAnsi"/>
          <w:sz w:val="22"/>
          <w:szCs w:val="22"/>
        </w:rPr>
      </w:pPr>
    </w:p>
    <w:p w14:paraId="3DCA5C4B" w14:textId="41FA2951" w:rsidR="00FA49B5" w:rsidRPr="00B35226" w:rsidRDefault="00FA49B5" w:rsidP="007352B3">
      <w:pPr>
        <w:pStyle w:val="BodyTextIndent"/>
        <w:spacing w:line="240" w:lineRule="auto"/>
        <w:ind w:left="-284"/>
        <w:rPr>
          <w:rFonts w:asciiTheme="minorHAnsi" w:hAnsiTheme="minorHAnsi" w:cstheme="minorHAnsi"/>
          <w:sz w:val="22"/>
          <w:szCs w:val="22"/>
        </w:rPr>
      </w:pPr>
      <w:r>
        <w:rPr>
          <w:rFonts w:asciiTheme="minorHAnsi" w:hAnsiTheme="minorHAnsi" w:cstheme="minorHAnsi"/>
          <w:sz w:val="22"/>
          <w:szCs w:val="22"/>
        </w:rPr>
        <w:t xml:space="preserve">Shortly after the time and date provided, the parties will receive the Conditional Order.  </w:t>
      </w:r>
    </w:p>
    <w:p w14:paraId="1843889B" w14:textId="77777777" w:rsidR="007352B3" w:rsidRPr="00B35226" w:rsidRDefault="007352B3" w:rsidP="007352B3">
      <w:pPr>
        <w:pStyle w:val="BodyTextIndent"/>
        <w:spacing w:line="240" w:lineRule="auto"/>
        <w:ind w:left="0"/>
        <w:rPr>
          <w:rFonts w:asciiTheme="minorHAnsi" w:hAnsiTheme="minorHAnsi" w:cstheme="minorHAnsi"/>
          <w:sz w:val="22"/>
          <w:szCs w:val="22"/>
        </w:rPr>
      </w:pPr>
    </w:p>
    <w:p w14:paraId="71DC5170" w14:textId="0F93AA60" w:rsidR="007352B3" w:rsidRPr="00B35226" w:rsidRDefault="007352B3" w:rsidP="007352B3">
      <w:pPr>
        <w:pStyle w:val="BodyTextIndent"/>
        <w:spacing w:line="240" w:lineRule="auto"/>
        <w:ind w:left="-284"/>
        <w:rPr>
          <w:rFonts w:asciiTheme="minorHAnsi" w:hAnsiTheme="minorHAnsi" w:cstheme="minorHAnsi"/>
          <w:b/>
          <w:bCs/>
          <w:sz w:val="22"/>
          <w:szCs w:val="22"/>
        </w:rPr>
      </w:pPr>
      <w:r w:rsidRPr="00B35226">
        <w:rPr>
          <w:rFonts w:asciiTheme="minorHAnsi" w:hAnsiTheme="minorHAnsi" w:cstheme="minorHAnsi"/>
          <w:b/>
          <w:bCs/>
          <w:sz w:val="22"/>
          <w:szCs w:val="22"/>
        </w:rPr>
        <w:t>10.</w:t>
      </w:r>
      <w:r w:rsidR="004D10EB">
        <w:rPr>
          <w:rFonts w:asciiTheme="minorHAnsi" w:hAnsiTheme="minorHAnsi" w:cstheme="minorHAnsi"/>
          <w:b/>
          <w:bCs/>
          <w:sz w:val="22"/>
          <w:szCs w:val="22"/>
        </w:rPr>
        <w:t>7</w:t>
      </w:r>
      <w:r w:rsidRPr="00B35226">
        <w:rPr>
          <w:rFonts w:asciiTheme="minorHAnsi" w:hAnsiTheme="minorHAnsi" w:cstheme="minorHAnsi"/>
          <w:sz w:val="22"/>
          <w:szCs w:val="22"/>
        </w:rPr>
        <w:t xml:space="preserve"> </w:t>
      </w:r>
      <w:r w:rsidRPr="00B35226">
        <w:rPr>
          <w:rFonts w:asciiTheme="minorHAnsi" w:hAnsiTheme="minorHAnsi" w:cstheme="minorHAnsi"/>
          <w:b/>
          <w:bCs/>
          <w:sz w:val="22"/>
          <w:szCs w:val="22"/>
        </w:rPr>
        <w:t>When can I obtain my final divorce</w:t>
      </w:r>
      <w:r w:rsidR="00FA49B5">
        <w:rPr>
          <w:rFonts w:asciiTheme="minorHAnsi" w:hAnsiTheme="minorHAnsi" w:cstheme="minorHAnsi"/>
          <w:b/>
          <w:bCs/>
          <w:sz w:val="22"/>
          <w:szCs w:val="22"/>
        </w:rPr>
        <w:t xml:space="preserve"> or dissolution</w:t>
      </w:r>
      <w:r w:rsidRPr="00B35226">
        <w:rPr>
          <w:rFonts w:asciiTheme="minorHAnsi" w:hAnsiTheme="minorHAnsi" w:cstheme="minorHAnsi"/>
          <w:b/>
          <w:bCs/>
          <w:sz w:val="22"/>
          <w:szCs w:val="22"/>
        </w:rPr>
        <w:t xml:space="preserve"> document</w:t>
      </w:r>
      <w:r w:rsidR="00FA49B5">
        <w:rPr>
          <w:rFonts w:asciiTheme="minorHAnsi" w:hAnsiTheme="minorHAnsi" w:cstheme="minorHAnsi"/>
          <w:b/>
          <w:bCs/>
          <w:sz w:val="22"/>
          <w:szCs w:val="22"/>
        </w:rPr>
        <w:t xml:space="preserve">? </w:t>
      </w:r>
    </w:p>
    <w:p w14:paraId="76297B30" w14:textId="77777777" w:rsidR="007168AE" w:rsidRPr="00B35226" w:rsidRDefault="007168AE" w:rsidP="00B35226">
      <w:pPr>
        <w:pStyle w:val="BodyTextIndent"/>
        <w:spacing w:line="240" w:lineRule="auto"/>
        <w:ind w:left="0"/>
        <w:rPr>
          <w:rFonts w:asciiTheme="minorHAnsi" w:hAnsiTheme="minorHAnsi" w:cstheme="minorHAnsi"/>
          <w:b/>
          <w:bCs/>
          <w:sz w:val="22"/>
          <w:szCs w:val="22"/>
        </w:rPr>
      </w:pPr>
    </w:p>
    <w:p w14:paraId="4B3E9A12" w14:textId="77777777" w:rsidR="00FA49B5" w:rsidRPr="00B35226" w:rsidRDefault="00FA49B5" w:rsidP="007352B3">
      <w:pPr>
        <w:pStyle w:val="BodyTextIndent"/>
        <w:spacing w:line="240" w:lineRule="auto"/>
        <w:ind w:left="0"/>
        <w:rPr>
          <w:rFonts w:asciiTheme="minorHAnsi" w:hAnsiTheme="minorHAnsi" w:cstheme="minorHAnsi"/>
          <w:sz w:val="22"/>
          <w:szCs w:val="22"/>
          <w:u w:val="single"/>
        </w:rPr>
      </w:pPr>
      <w:r w:rsidRPr="00B35226">
        <w:rPr>
          <w:rFonts w:asciiTheme="minorHAnsi" w:hAnsiTheme="minorHAnsi" w:cstheme="minorHAnsi"/>
          <w:sz w:val="22"/>
          <w:szCs w:val="22"/>
          <w:u w:val="single"/>
        </w:rPr>
        <w:t xml:space="preserve">Sole Application </w:t>
      </w:r>
    </w:p>
    <w:p w14:paraId="71AF91E8" w14:textId="77777777" w:rsidR="00FA49B5" w:rsidRDefault="00FA49B5" w:rsidP="007352B3">
      <w:pPr>
        <w:pStyle w:val="BodyTextIndent"/>
        <w:spacing w:line="240" w:lineRule="auto"/>
        <w:ind w:left="0"/>
        <w:rPr>
          <w:rFonts w:asciiTheme="minorHAnsi" w:hAnsiTheme="minorHAnsi" w:cstheme="minorHAnsi"/>
          <w:sz w:val="22"/>
          <w:szCs w:val="22"/>
        </w:rPr>
      </w:pPr>
    </w:p>
    <w:p w14:paraId="2B99A411" w14:textId="6354FE39" w:rsidR="00851B24" w:rsidRDefault="00FA49B5" w:rsidP="007352B3">
      <w:pPr>
        <w:pStyle w:val="BodyTextIndent"/>
        <w:spacing w:line="240" w:lineRule="auto"/>
        <w:ind w:left="0"/>
        <w:rPr>
          <w:rFonts w:asciiTheme="minorHAnsi" w:hAnsiTheme="minorHAnsi" w:cstheme="minorHAnsi"/>
          <w:sz w:val="22"/>
          <w:szCs w:val="22"/>
        </w:rPr>
      </w:pPr>
      <w:r>
        <w:rPr>
          <w:rFonts w:asciiTheme="minorHAnsi" w:hAnsiTheme="minorHAnsi" w:cstheme="minorHAnsi"/>
          <w:sz w:val="22"/>
          <w:szCs w:val="22"/>
        </w:rPr>
        <w:t>6 weeks and one day after the Conditional Order is granted, t</w:t>
      </w:r>
      <w:r w:rsidR="007352B3" w:rsidRPr="00B35226">
        <w:rPr>
          <w:rFonts w:asciiTheme="minorHAnsi" w:hAnsiTheme="minorHAnsi" w:cstheme="minorHAnsi"/>
          <w:sz w:val="22"/>
          <w:szCs w:val="22"/>
        </w:rPr>
        <w:t xml:space="preserve">he </w:t>
      </w:r>
      <w:r w:rsidR="007168AE" w:rsidRPr="00B35226">
        <w:rPr>
          <w:rFonts w:asciiTheme="minorHAnsi" w:hAnsiTheme="minorHAnsi" w:cstheme="minorHAnsi"/>
          <w:sz w:val="22"/>
          <w:szCs w:val="22"/>
        </w:rPr>
        <w:t xml:space="preserve">Applicant </w:t>
      </w:r>
      <w:r w:rsidR="0085605D">
        <w:rPr>
          <w:rFonts w:asciiTheme="minorHAnsi" w:hAnsiTheme="minorHAnsi" w:cstheme="minorHAnsi"/>
          <w:sz w:val="22"/>
          <w:szCs w:val="22"/>
        </w:rPr>
        <w:t xml:space="preserve">may </w:t>
      </w:r>
      <w:r w:rsidR="00851B24">
        <w:rPr>
          <w:rFonts w:asciiTheme="minorHAnsi" w:hAnsiTheme="minorHAnsi" w:cstheme="minorHAnsi"/>
          <w:sz w:val="22"/>
          <w:szCs w:val="22"/>
        </w:rPr>
        <w:t xml:space="preserve">give notice </w:t>
      </w:r>
      <w:r w:rsidR="0085605D">
        <w:rPr>
          <w:rFonts w:asciiTheme="minorHAnsi" w:hAnsiTheme="minorHAnsi" w:cstheme="minorHAnsi"/>
          <w:sz w:val="22"/>
          <w:szCs w:val="22"/>
        </w:rPr>
        <w:t xml:space="preserve">for that Order to be made final. </w:t>
      </w:r>
      <w:r w:rsidR="00851B24">
        <w:rPr>
          <w:rFonts w:asciiTheme="minorHAnsi" w:hAnsiTheme="minorHAnsi" w:cstheme="minorHAnsi"/>
          <w:sz w:val="22"/>
          <w:szCs w:val="22"/>
        </w:rPr>
        <w:t>This notice is usually given online</w:t>
      </w:r>
      <w:r w:rsidR="007352B3" w:rsidRPr="00B35226">
        <w:rPr>
          <w:rFonts w:asciiTheme="minorHAnsi" w:hAnsiTheme="minorHAnsi" w:cstheme="minorHAnsi"/>
          <w:sz w:val="22"/>
          <w:szCs w:val="22"/>
        </w:rPr>
        <w:t xml:space="preserve">. </w:t>
      </w:r>
      <w:r w:rsidR="00851B24">
        <w:rPr>
          <w:rFonts w:asciiTheme="minorHAnsi" w:hAnsiTheme="minorHAnsi" w:cstheme="minorHAnsi"/>
          <w:sz w:val="22"/>
          <w:szCs w:val="22"/>
        </w:rPr>
        <w:t>Once notice is given, t</w:t>
      </w:r>
      <w:r w:rsidR="007352B3" w:rsidRPr="00B35226">
        <w:rPr>
          <w:rFonts w:asciiTheme="minorHAnsi" w:hAnsiTheme="minorHAnsi" w:cstheme="minorHAnsi"/>
          <w:sz w:val="22"/>
          <w:szCs w:val="22"/>
        </w:rPr>
        <w:t xml:space="preserve">he </w:t>
      </w:r>
      <w:r w:rsidR="00851B24">
        <w:rPr>
          <w:rFonts w:asciiTheme="minorHAnsi" w:hAnsiTheme="minorHAnsi" w:cstheme="minorHAnsi"/>
          <w:sz w:val="22"/>
          <w:szCs w:val="22"/>
        </w:rPr>
        <w:t>application</w:t>
      </w:r>
      <w:r w:rsidR="007352B3" w:rsidRPr="00B35226">
        <w:rPr>
          <w:rFonts w:asciiTheme="minorHAnsi" w:hAnsiTheme="minorHAnsi" w:cstheme="minorHAnsi"/>
          <w:sz w:val="22"/>
          <w:szCs w:val="22"/>
        </w:rPr>
        <w:t xml:space="preserve"> will be </w:t>
      </w:r>
      <w:r w:rsidR="00FB7855" w:rsidRPr="00B35226">
        <w:rPr>
          <w:rFonts w:asciiTheme="minorHAnsi" w:hAnsiTheme="minorHAnsi" w:cstheme="minorHAnsi"/>
          <w:sz w:val="22"/>
          <w:szCs w:val="22"/>
        </w:rPr>
        <w:t>processed,</w:t>
      </w:r>
      <w:r w:rsidR="007352B3" w:rsidRPr="00B35226">
        <w:rPr>
          <w:rFonts w:asciiTheme="minorHAnsi" w:hAnsiTheme="minorHAnsi" w:cstheme="minorHAnsi"/>
          <w:sz w:val="22"/>
          <w:szCs w:val="22"/>
        </w:rPr>
        <w:t xml:space="preserve"> and</w:t>
      </w:r>
      <w:r w:rsidR="0085605D">
        <w:rPr>
          <w:rFonts w:asciiTheme="minorHAnsi" w:hAnsiTheme="minorHAnsi" w:cstheme="minorHAnsi"/>
          <w:sz w:val="22"/>
          <w:szCs w:val="22"/>
        </w:rPr>
        <w:t xml:space="preserve"> the Final Order</w:t>
      </w:r>
      <w:r w:rsidR="007352B3" w:rsidRPr="00B35226">
        <w:rPr>
          <w:rFonts w:asciiTheme="minorHAnsi" w:hAnsiTheme="minorHAnsi" w:cstheme="minorHAnsi"/>
          <w:sz w:val="22"/>
          <w:szCs w:val="22"/>
        </w:rPr>
        <w:t xml:space="preserve"> may be available as quickly as the same day. </w:t>
      </w:r>
    </w:p>
    <w:p w14:paraId="036A570F" w14:textId="7DC4C0EB" w:rsidR="0085605D" w:rsidRDefault="0085605D" w:rsidP="007352B3">
      <w:pPr>
        <w:pStyle w:val="BodyTextIndent"/>
        <w:spacing w:line="240" w:lineRule="auto"/>
        <w:ind w:left="0"/>
        <w:rPr>
          <w:rFonts w:asciiTheme="minorHAnsi" w:hAnsiTheme="minorHAnsi" w:cstheme="minorHAnsi"/>
          <w:sz w:val="22"/>
          <w:szCs w:val="22"/>
        </w:rPr>
      </w:pPr>
    </w:p>
    <w:p w14:paraId="0029FE9F" w14:textId="37EEDE0A" w:rsidR="0085605D" w:rsidRDefault="0085605D" w:rsidP="007352B3">
      <w:pPr>
        <w:pStyle w:val="BodyTextIndent"/>
        <w:spacing w:line="240" w:lineRule="auto"/>
        <w:ind w:left="0"/>
        <w:rPr>
          <w:rFonts w:asciiTheme="minorHAnsi" w:hAnsiTheme="minorHAnsi" w:cstheme="minorHAnsi"/>
          <w:sz w:val="22"/>
          <w:szCs w:val="22"/>
        </w:rPr>
      </w:pPr>
      <w:r>
        <w:rPr>
          <w:rFonts w:asciiTheme="minorHAnsi" w:hAnsiTheme="minorHAnsi" w:cstheme="minorHAnsi"/>
          <w:sz w:val="22"/>
          <w:szCs w:val="22"/>
        </w:rPr>
        <w:t xml:space="preserve">If the Applicant does not give notice, the Respondent can give their own notice for the Conditional Order to be made final, however, they cannot do so until 3 months have passed since the first date upon which the Applicant could have given notice.  </w:t>
      </w:r>
      <w:r w:rsidR="00BB2B91">
        <w:rPr>
          <w:rFonts w:asciiTheme="minorHAnsi" w:hAnsiTheme="minorHAnsi" w:cstheme="minorHAnsi"/>
          <w:sz w:val="22"/>
          <w:szCs w:val="22"/>
        </w:rPr>
        <w:t xml:space="preserve">Notice must also be provided to the Applicant.   </w:t>
      </w:r>
    </w:p>
    <w:p w14:paraId="251E197C" w14:textId="19FE5966" w:rsidR="00FA49B5" w:rsidRPr="00B35226" w:rsidRDefault="00FA49B5" w:rsidP="007352B3">
      <w:pPr>
        <w:pStyle w:val="BodyTextIndent"/>
        <w:spacing w:line="240" w:lineRule="auto"/>
        <w:ind w:left="0"/>
        <w:rPr>
          <w:rFonts w:asciiTheme="minorHAnsi" w:hAnsiTheme="minorHAnsi" w:cstheme="minorHAnsi"/>
          <w:sz w:val="22"/>
          <w:szCs w:val="22"/>
          <w:u w:val="single"/>
        </w:rPr>
      </w:pPr>
    </w:p>
    <w:p w14:paraId="21C866E0" w14:textId="7DC63EC6" w:rsidR="00FA49B5" w:rsidRPr="00B35226" w:rsidRDefault="00FA49B5" w:rsidP="007352B3">
      <w:pPr>
        <w:pStyle w:val="BodyTextIndent"/>
        <w:spacing w:line="240" w:lineRule="auto"/>
        <w:ind w:left="0"/>
        <w:rPr>
          <w:rFonts w:asciiTheme="minorHAnsi" w:hAnsiTheme="minorHAnsi" w:cstheme="minorHAnsi"/>
          <w:sz w:val="22"/>
          <w:szCs w:val="22"/>
          <w:u w:val="single"/>
        </w:rPr>
      </w:pPr>
      <w:r w:rsidRPr="00B35226">
        <w:rPr>
          <w:rFonts w:asciiTheme="minorHAnsi" w:hAnsiTheme="minorHAnsi" w:cstheme="minorHAnsi"/>
          <w:sz w:val="22"/>
          <w:szCs w:val="22"/>
          <w:u w:val="single"/>
        </w:rPr>
        <w:t xml:space="preserve">Joint Application </w:t>
      </w:r>
    </w:p>
    <w:p w14:paraId="30E96B65" w14:textId="511FE8A5" w:rsidR="007352B3" w:rsidRDefault="007352B3" w:rsidP="007352B3">
      <w:pPr>
        <w:pStyle w:val="BodyTextIndent"/>
        <w:spacing w:line="240" w:lineRule="auto"/>
        <w:ind w:left="0"/>
        <w:rPr>
          <w:rFonts w:asciiTheme="minorHAnsi" w:hAnsiTheme="minorHAnsi" w:cstheme="minorHAnsi"/>
          <w:sz w:val="22"/>
          <w:szCs w:val="22"/>
        </w:rPr>
      </w:pPr>
    </w:p>
    <w:p w14:paraId="06EA9EB0" w14:textId="4EA9B303" w:rsidR="00851B24" w:rsidRDefault="00851B24" w:rsidP="007352B3">
      <w:pPr>
        <w:pStyle w:val="BodyTextIndent"/>
        <w:spacing w:line="240" w:lineRule="auto"/>
        <w:ind w:left="0"/>
        <w:rPr>
          <w:rFonts w:asciiTheme="minorHAnsi" w:hAnsiTheme="minorHAnsi" w:cstheme="minorHAnsi"/>
          <w:sz w:val="22"/>
          <w:szCs w:val="22"/>
        </w:rPr>
      </w:pPr>
      <w:r>
        <w:rPr>
          <w:rFonts w:asciiTheme="minorHAnsi" w:hAnsiTheme="minorHAnsi" w:cstheme="minorHAnsi"/>
          <w:sz w:val="22"/>
          <w:szCs w:val="22"/>
        </w:rPr>
        <w:t xml:space="preserve">6 weeks and one day after the Conditional Order is granted, </w:t>
      </w:r>
      <w:r w:rsidR="0085605D">
        <w:rPr>
          <w:rFonts w:asciiTheme="minorHAnsi" w:hAnsiTheme="minorHAnsi" w:cstheme="minorHAnsi"/>
          <w:sz w:val="22"/>
          <w:szCs w:val="22"/>
        </w:rPr>
        <w:t>both</w:t>
      </w:r>
      <w:r w:rsidRPr="001D6DDF">
        <w:rPr>
          <w:rFonts w:asciiTheme="minorHAnsi" w:hAnsiTheme="minorHAnsi" w:cstheme="minorHAnsi"/>
          <w:sz w:val="22"/>
          <w:szCs w:val="22"/>
        </w:rPr>
        <w:t xml:space="preserve"> Applicant</w:t>
      </w:r>
      <w:r>
        <w:rPr>
          <w:rFonts w:asciiTheme="minorHAnsi" w:hAnsiTheme="minorHAnsi" w:cstheme="minorHAnsi"/>
          <w:sz w:val="22"/>
          <w:szCs w:val="22"/>
        </w:rPr>
        <w:t>s</w:t>
      </w:r>
      <w:r w:rsidRPr="001D6DDF">
        <w:rPr>
          <w:rFonts w:asciiTheme="minorHAnsi" w:hAnsiTheme="minorHAnsi" w:cstheme="minorHAnsi"/>
          <w:sz w:val="22"/>
          <w:szCs w:val="22"/>
        </w:rPr>
        <w:t xml:space="preserve"> may </w:t>
      </w:r>
      <w:r w:rsidR="0085605D">
        <w:rPr>
          <w:rFonts w:asciiTheme="minorHAnsi" w:hAnsiTheme="minorHAnsi" w:cstheme="minorHAnsi"/>
          <w:sz w:val="22"/>
          <w:szCs w:val="22"/>
        </w:rPr>
        <w:t>give notice j</w:t>
      </w:r>
      <w:r>
        <w:rPr>
          <w:rFonts w:asciiTheme="minorHAnsi" w:hAnsiTheme="minorHAnsi" w:cstheme="minorHAnsi"/>
          <w:sz w:val="22"/>
          <w:szCs w:val="22"/>
        </w:rPr>
        <w:t>ointly</w:t>
      </w:r>
      <w:r w:rsidR="0085605D">
        <w:rPr>
          <w:rFonts w:asciiTheme="minorHAnsi" w:hAnsiTheme="minorHAnsi" w:cstheme="minorHAnsi"/>
          <w:sz w:val="22"/>
          <w:szCs w:val="22"/>
        </w:rPr>
        <w:t xml:space="preserve"> for the Conditional Order to be made final</w:t>
      </w:r>
      <w:r w:rsidRPr="001D6DDF">
        <w:rPr>
          <w:rFonts w:asciiTheme="minorHAnsi" w:hAnsiTheme="minorHAnsi" w:cstheme="minorHAnsi"/>
          <w:sz w:val="22"/>
          <w:szCs w:val="22"/>
        </w:rPr>
        <w:t>.</w:t>
      </w:r>
      <w:r>
        <w:rPr>
          <w:rFonts w:asciiTheme="minorHAnsi" w:hAnsiTheme="minorHAnsi" w:cstheme="minorHAnsi"/>
          <w:sz w:val="22"/>
          <w:szCs w:val="22"/>
        </w:rPr>
        <w:t xml:space="preserve">   Applicant 1 will draft the </w:t>
      </w:r>
      <w:r w:rsidR="0085605D">
        <w:rPr>
          <w:rFonts w:asciiTheme="minorHAnsi" w:hAnsiTheme="minorHAnsi" w:cstheme="minorHAnsi"/>
          <w:sz w:val="22"/>
          <w:szCs w:val="22"/>
        </w:rPr>
        <w:t xml:space="preserve">notice </w:t>
      </w:r>
      <w:r>
        <w:rPr>
          <w:rFonts w:asciiTheme="minorHAnsi" w:hAnsiTheme="minorHAnsi" w:cstheme="minorHAnsi"/>
          <w:sz w:val="22"/>
          <w:szCs w:val="22"/>
        </w:rPr>
        <w:t xml:space="preserve">application </w:t>
      </w:r>
      <w:r w:rsidR="0085605D">
        <w:rPr>
          <w:rFonts w:asciiTheme="minorHAnsi" w:hAnsiTheme="minorHAnsi" w:cstheme="minorHAnsi"/>
          <w:sz w:val="22"/>
          <w:szCs w:val="22"/>
        </w:rPr>
        <w:t xml:space="preserve">online </w:t>
      </w:r>
      <w:r>
        <w:rPr>
          <w:rFonts w:asciiTheme="minorHAnsi" w:hAnsiTheme="minorHAnsi" w:cstheme="minorHAnsi"/>
          <w:sz w:val="22"/>
          <w:szCs w:val="22"/>
        </w:rPr>
        <w:t xml:space="preserve">and Applicant 2 will </w:t>
      </w:r>
      <w:r w:rsidR="0085605D">
        <w:rPr>
          <w:rFonts w:asciiTheme="minorHAnsi" w:hAnsiTheme="minorHAnsi" w:cstheme="minorHAnsi"/>
          <w:sz w:val="22"/>
          <w:szCs w:val="22"/>
        </w:rPr>
        <w:t>confirm their agreement</w:t>
      </w:r>
      <w:r>
        <w:rPr>
          <w:rFonts w:asciiTheme="minorHAnsi" w:hAnsiTheme="minorHAnsi" w:cstheme="minorHAnsi"/>
          <w:sz w:val="22"/>
          <w:szCs w:val="22"/>
        </w:rPr>
        <w:t>.</w:t>
      </w:r>
      <w:r w:rsidR="0085605D">
        <w:rPr>
          <w:rFonts w:asciiTheme="minorHAnsi" w:hAnsiTheme="minorHAnsi" w:cstheme="minorHAnsi"/>
          <w:sz w:val="22"/>
          <w:szCs w:val="22"/>
        </w:rPr>
        <w:t xml:space="preserve"> </w:t>
      </w:r>
      <w:r>
        <w:rPr>
          <w:rFonts w:asciiTheme="minorHAnsi" w:hAnsiTheme="minorHAnsi" w:cstheme="minorHAnsi"/>
          <w:sz w:val="22"/>
          <w:szCs w:val="22"/>
        </w:rPr>
        <w:t>Once submitted, t</w:t>
      </w:r>
      <w:r w:rsidRPr="001D6DDF">
        <w:rPr>
          <w:rFonts w:asciiTheme="minorHAnsi" w:hAnsiTheme="minorHAnsi" w:cstheme="minorHAnsi"/>
          <w:sz w:val="22"/>
          <w:szCs w:val="22"/>
        </w:rPr>
        <w:t xml:space="preserve">he </w:t>
      </w:r>
      <w:r>
        <w:rPr>
          <w:rFonts w:asciiTheme="minorHAnsi" w:hAnsiTheme="minorHAnsi" w:cstheme="minorHAnsi"/>
          <w:sz w:val="22"/>
          <w:szCs w:val="22"/>
        </w:rPr>
        <w:t>application</w:t>
      </w:r>
      <w:r w:rsidRPr="001D6DDF">
        <w:rPr>
          <w:rFonts w:asciiTheme="minorHAnsi" w:hAnsiTheme="minorHAnsi" w:cstheme="minorHAnsi"/>
          <w:sz w:val="22"/>
          <w:szCs w:val="22"/>
        </w:rPr>
        <w:t xml:space="preserve"> will be </w:t>
      </w:r>
      <w:r w:rsidR="00970DA8" w:rsidRPr="001D6DDF">
        <w:rPr>
          <w:rFonts w:asciiTheme="minorHAnsi" w:hAnsiTheme="minorHAnsi" w:cstheme="minorHAnsi"/>
          <w:sz w:val="22"/>
          <w:szCs w:val="22"/>
        </w:rPr>
        <w:t>processed,</w:t>
      </w:r>
      <w:r w:rsidRPr="001D6DDF">
        <w:rPr>
          <w:rFonts w:asciiTheme="minorHAnsi" w:hAnsiTheme="minorHAnsi" w:cstheme="minorHAnsi"/>
          <w:sz w:val="22"/>
          <w:szCs w:val="22"/>
        </w:rPr>
        <w:t xml:space="preserve"> and</w:t>
      </w:r>
      <w:r w:rsidR="0085605D">
        <w:rPr>
          <w:rFonts w:asciiTheme="minorHAnsi" w:hAnsiTheme="minorHAnsi" w:cstheme="minorHAnsi"/>
          <w:sz w:val="22"/>
          <w:szCs w:val="22"/>
        </w:rPr>
        <w:t xml:space="preserve"> the Final Order</w:t>
      </w:r>
      <w:r w:rsidRPr="001D6DDF">
        <w:rPr>
          <w:rFonts w:asciiTheme="minorHAnsi" w:hAnsiTheme="minorHAnsi" w:cstheme="minorHAnsi"/>
          <w:sz w:val="22"/>
          <w:szCs w:val="22"/>
        </w:rPr>
        <w:t xml:space="preserve"> may be available as quickly as the same day. </w:t>
      </w:r>
    </w:p>
    <w:p w14:paraId="4DB47564" w14:textId="77777777" w:rsidR="00851B24" w:rsidRDefault="00851B24" w:rsidP="007352B3">
      <w:pPr>
        <w:pStyle w:val="BodyTextIndent"/>
        <w:spacing w:line="240" w:lineRule="auto"/>
        <w:ind w:left="0"/>
        <w:rPr>
          <w:rFonts w:asciiTheme="minorHAnsi" w:hAnsiTheme="minorHAnsi" w:cstheme="minorHAnsi"/>
          <w:sz w:val="22"/>
          <w:szCs w:val="22"/>
        </w:rPr>
      </w:pPr>
    </w:p>
    <w:p w14:paraId="502CDE1A" w14:textId="56905231" w:rsidR="00851B24" w:rsidRDefault="00851B24" w:rsidP="007352B3">
      <w:pPr>
        <w:pStyle w:val="BodyTextIndent"/>
        <w:spacing w:line="240" w:lineRule="auto"/>
        <w:ind w:left="0"/>
        <w:rPr>
          <w:rFonts w:asciiTheme="minorHAnsi" w:hAnsiTheme="minorHAnsi" w:cstheme="minorHAnsi"/>
          <w:sz w:val="22"/>
          <w:szCs w:val="22"/>
        </w:rPr>
      </w:pPr>
      <w:proofErr w:type="gramStart"/>
      <w:r>
        <w:rPr>
          <w:rFonts w:asciiTheme="minorHAnsi" w:hAnsiTheme="minorHAnsi" w:cstheme="minorHAnsi"/>
          <w:sz w:val="22"/>
          <w:szCs w:val="22"/>
        </w:rPr>
        <w:t>In the event that</w:t>
      </w:r>
      <w:proofErr w:type="gramEnd"/>
      <w:r>
        <w:rPr>
          <w:rFonts w:asciiTheme="minorHAnsi" w:hAnsiTheme="minorHAnsi" w:cstheme="minorHAnsi"/>
          <w:sz w:val="22"/>
          <w:szCs w:val="22"/>
        </w:rPr>
        <w:t xml:space="preserve"> only one Applicant</w:t>
      </w:r>
      <w:r w:rsidR="0085605D">
        <w:rPr>
          <w:rFonts w:asciiTheme="minorHAnsi" w:hAnsiTheme="minorHAnsi" w:cstheme="minorHAnsi"/>
          <w:sz w:val="22"/>
          <w:szCs w:val="22"/>
        </w:rPr>
        <w:t xml:space="preserve"> gives notice of their application for the Conditional Order to be made final</w:t>
      </w:r>
      <w:r>
        <w:rPr>
          <w:rFonts w:asciiTheme="minorHAnsi" w:hAnsiTheme="minorHAnsi" w:cstheme="minorHAnsi"/>
          <w:sz w:val="22"/>
          <w:szCs w:val="22"/>
        </w:rPr>
        <w:t>, they must</w:t>
      </w:r>
      <w:r w:rsidR="0085605D">
        <w:rPr>
          <w:rFonts w:asciiTheme="minorHAnsi" w:hAnsiTheme="minorHAnsi" w:cstheme="minorHAnsi"/>
          <w:sz w:val="22"/>
          <w:szCs w:val="22"/>
        </w:rPr>
        <w:t xml:space="preserve"> first</w:t>
      </w:r>
      <w:r>
        <w:rPr>
          <w:rFonts w:asciiTheme="minorHAnsi" w:hAnsiTheme="minorHAnsi" w:cstheme="minorHAnsi"/>
          <w:sz w:val="22"/>
          <w:szCs w:val="22"/>
        </w:rPr>
        <w:t xml:space="preserve"> give 14 </w:t>
      </w:r>
      <w:r w:rsidR="0085605D">
        <w:rPr>
          <w:rFonts w:asciiTheme="minorHAnsi" w:hAnsiTheme="minorHAnsi" w:cstheme="minorHAnsi"/>
          <w:sz w:val="22"/>
          <w:szCs w:val="22"/>
        </w:rPr>
        <w:t>days’ notice</w:t>
      </w:r>
      <w:r>
        <w:rPr>
          <w:rFonts w:asciiTheme="minorHAnsi" w:hAnsiTheme="minorHAnsi" w:cstheme="minorHAnsi"/>
          <w:sz w:val="22"/>
          <w:szCs w:val="22"/>
        </w:rPr>
        <w:t xml:space="preserve"> to the other </w:t>
      </w:r>
      <w:r w:rsidR="0085605D">
        <w:rPr>
          <w:rFonts w:asciiTheme="minorHAnsi" w:hAnsiTheme="minorHAnsi" w:cstheme="minorHAnsi"/>
          <w:sz w:val="22"/>
          <w:szCs w:val="22"/>
        </w:rPr>
        <w:t>party</w:t>
      </w:r>
      <w:r>
        <w:rPr>
          <w:rFonts w:asciiTheme="minorHAnsi" w:hAnsiTheme="minorHAnsi" w:cstheme="minorHAnsi"/>
          <w:sz w:val="22"/>
          <w:szCs w:val="22"/>
        </w:rPr>
        <w:t xml:space="preserve"> of their intention to </w:t>
      </w:r>
      <w:r>
        <w:rPr>
          <w:rFonts w:asciiTheme="minorHAnsi" w:hAnsiTheme="minorHAnsi" w:cstheme="minorHAnsi"/>
          <w:sz w:val="22"/>
          <w:szCs w:val="22"/>
        </w:rPr>
        <w:lastRenderedPageBreak/>
        <w:t>do so</w:t>
      </w:r>
      <w:r w:rsidR="0085605D">
        <w:rPr>
          <w:rFonts w:asciiTheme="minorHAnsi" w:hAnsiTheme="minorHAnsi" w:cstheme="minorHAnsi"/>
          <w:sz w:val="22"/>
          <w:szCs w:val="22"/>
        </w:rPr>
        <w:t xml:space="preserve"> and send the certificate of that service to the Court</w:t>
      </w:r>
      <w:r>
        <w:rPr>
          <w:rFonts w:asciiTheme="minorHAnsi" w:hAnsiTheme="minorHAnsi" w:cstheme="minorHAnsi"/>
          <w:sz w:val="22"/>
          <w:szCs w:val="22"/>
        </w:rPr>
        <w:t xml:space="preserve">.   The application will then become a sole </w:t>
      </w:r>
      <w:proofErr w:type="gramStart"/>
      <w:r>
        <w:rPr>
          <w:rFonts w:asciiTheme="minorHAnsi" w:hAnsiTheme="minorHAnsi" w:cstheme="minorHAnsi"/>
          <w:sz w:val="22"/>
          <w:szCs w:val="22"/>
        </w:rPr>
        <w:t>application</w:t>
      </w:r>
      <w:proofErr w:type="gramEnd"/>
      <w:r>
        <w:rPr>
          <w:rFonts w:asciiTheme="minorHAnsi" w:hAnsiTheme="minorHAnsi" w:cstheme="minorHAnsi"/>
          <w:sz w:val="22"/>
          <w:szCs w:val="22"/>
        </w:rPr>
        <w:t xml:space="preserve"> </w:t>
      </w:r>
      <w:r w:rsidR="0085605D">
        <w:rPr>
          <w:rFonts w:asciiTheme="minorHAnsi" w:hAnsiTheme="minorHAnsi" w:cstheme="minorHAnsi"/>
          <w:sz w:val="22"/>
          <w:szCs w:val="22"/>
        </w:rPr>
        <w:t xml:space="preserve">and the Applicant can give notice as above.  </w:t>
      </w:r>
    </w:p>
    <w:p w14:paraId="69FE2AC1" w14:textId="56BB1297" w:rsidR="00851B24" w:rsidRDefault="00851B24" w:rsidP="007352B3">
      <w:pPr>
        <w:pStyle w:val="BodyTextIndent"/>
        <w:spacing w:line="240" w:lineRule="auto"/>
        <w:ind w:left="0"/>
        <w:rPr>
          <w:rFonts w:asciiTheme="minorHAnsi" w:hAnsiTheme="minorHAnsi" w:cstheme="minorHAnsi"/>
          <w:sz w:val="22"/>
          <w:szCs w:val="22"/>
        </w:rPr>
      </w:pPr>
    </w:p>
    <w:p w14:paraId="61C51AF2" w14:textId="3E00E6E5" w:rsidR="00851B24" w:rsidRDefault="00851B24" w:rsidP="007352B3">
      <w:pPr>
        <w:pStyle w:val="BodyTextIndent"/>
        <w:spacing w:line="240" w:lineRule="auto"/>
        <w:ind w:left="0"/>
        <w:rPr>
          <w:rFonts w:asciiTheme="minorHAnsi" w:hAnsiTheme="minorHAnsi" w:cstheme="minorHAnsi"/>
          <w:sz w:val="22"/>
          <w:szCs w:val="22"/>
        </w:rPr>
      </w:pPr>
      <w:r>
        <w:rPr>
          <w:rFonts w:asciiTheme="minorHAnsi" w:hAnsiTheme="minorHAnsi" w:cstheme="minorHAnsi"/>
          <w:sz w:val="22"/>
          <w:szCs w:val="22"/>
        </w:rPr>
        <w:t>In</w:t>
      </w:r>
      <w:r w:rsidR="0085605D">
        <w:rPr>
          <w:rFonts w:asciiTheme="minorHAnsi" w:hAnsiTheme="minorHAnsi" w:cstheme="minorHAnsi"/>
          <w:sz w:val="22"/>
          <w:szCs w:val="22"/>
        </w:rPr>
        <w:t xml:space="preserve"> some cases,</w:t>
      </w:r>
      <w:r>
        <w:rPr>
          <w:rFonts w:asciiTheme="minorHAnsi" w:hAnsiTheme="minorHAnsi" w:cstheme="minorHAnsi"/>
          <w:sz w:val="22"/>
          <w:szCs w:val="22"/>
        </w:rPr>
        <w:t xml:space="preserve"> both </w:t>
      </w:r>
      <w:r w:rsidR="0085605D">
        <w:rPr>
          <w:rFonts w:asciiTheme="minorHAnsi" w:hAnsiTheme="minorHAnsi" w:cstheme="minorHAnsi"/>
          <w:sz w:val="22"/>
          <w:szCs w:val="22"/>
        </w:rPr>
        <w:t xml:space="preserve">on a </w:t>
      </w:r>
      <w:r>
        <w:rPr>
          <w:rFonts w:asciiTheme="minorHAnsi" w:hAnsiTheme="minorHAnsi" w:cstheme="minorHAnsi"/>
          <w:sz w:val="22"/>
          <w:szCs w:val="22"/>
        </w:rPr>
        <w:t xml:space="preserve">joint </w:t>
      </w:r>
      <w:r w:rsidR="0085605D">
        <w:rPr>
          <w:rFonts w:asciiTheme="minorHAnsi" w:hAnsiTheme="minorHAnsi" w:cstheme="minorHAnsi"/>
          <w:sz w:val="22"/>
          <w:szCs w:val="22"/>
        </w:rPr>
        <w:t xml:space="preserve">application </w:t>
      </w:r>
      <w:r>
        <w:rPr>
          <w:rFonts w:asciiTheme="minorHAnsi" w:hAnsiTheme="minorHAnsi" w:cstheme="minorHAnsi"/>
          <w:sz w:val="22"/>
          <w:szCs w:val="22"/>
        </w:rPr>
        <w:t xml:space="preserve">or </w:t>
      </w:r>
      <w:r w:rsidR="0085605D">
        <w:rPr>
          <w:rFonts w:asciiTheme="minorHAnsi" w:hAnsiTheme="minorHAnsi" w:cstheme="minorHAnsi"/>
          <w:sz w:val="22"/>
          <w:szCs w:val="22"/>
        </w:rPr>
        <w:t xml:space="preserve">a </w:t>
      </w:r>
      <w:r>
        <w:rPr>
          <w:rFonts w:asciiTheme="minorHAnsi" w:hAnsiTheme="minorHAnsi" w:cstheme="minorHAnsi"/>
          <w:sz w:val="22"/>
          <w:szCs w:val="22"/>
        </w:rPr>
        <w:t xml:space="preserve">sole application, it </w:t>
      </w:r>
      <w:r w:rsidRPr="001D6DDF">
        <w:rPr>
          <w:rFonts w:asciiTheme="minorHAnsi" w:hAnsiTheme="minorHAnsi" w:cstheme="minorHAnsi"/>
          <w:sz w:val="22"/>
          <w:szCs w:val="22"/>
        </w:rPr>
        <w:t xml:space="preserve">may be sensible to delay applying for the Final Order until a Financial Order has been obtained.  </w:t>
      </w:r>
    </w:p>
    <w:p w14:paraId="436F105B" w14:textId="77777777" w:rsidR="007352B3" w:rsidRPr="00B35226" w:rsidRDefault="007352B3" w:rsidP="007352B3">
      <w:pPr>
        <w:spacing w:line="240" w:lineRule="auto"/>
        <w:rPr>
          <w:rFonts w:asciiTheme="minorHAnsi" w:hAnsiTheme="minorHAnsi" w:cstheme="minorHAnsi"/>
          <w:sz w:val="22"/>
          <w:szCs w:val="22"/>
        </w:rPr>
      </w:pPr>
    </w:p>
    <w:p w14:paraId="16D33F90" w14:textId="10E3CCA2" w:rsidR="007352B3" w:rsidRPr="00B35226" w:rsidRDefault="007352B3" w:rsidP="007352B3">
      <w:pPr>
        <w:spacing w:line="240" w:lineRule="auto"/>
        <w:ind w:left="-284"/>
        <w:rPr>
          <w:rFonts w:asciiTheme="minorHAnsi" w:hAnsiTheme="minorHAnsi" w:cstheme="minorHAnsi"/>
          <w:b/>
          <w:bCs/>
          <w:sz w:val="22"/>
          <w:szCs w:val="22"/>
        </w:rPr>
      </w:pPr>
      <w:r w:rsidRPr="00B35226">
        <w:rPr>
          <w:rFonts w:asciiTheme="minorHAnsi" w:hAnsiTheme="minorHAnsi" w:cstheme="minorHAnsi"/>
          <w:b/>
          <w:bCs/>
          <w:sz w:val="22"/>
          <w:szCs w:val="22"/>
        </w:rPr>
        <w:t>10.</w:t>
      </w:r>
      <w:r w:rsidR="004D10EB">
        <w:rPr>
          <w:rFonts w:asciiTheme="minorHAnsi" w:hAnsiTheme="minorHAnsi" w:cstheme="minorHAnsi"/>
          <w:b/>
          <w:bCs/>
          <w:sz w:val="22"/>
          <w:szCs w:val="22"/>
        </w:rPr>
        <w:t>8</w:t>
      </w:r>
      <w:r w:rsidRPr="00B35226">
        <w:rPr>
          <w:rFonts w:asciiTheme="minorHAnsi" w:hAnsiTheme="minorHAnsi" w:cstheme="minorHAnsi"/>
          <w:b/>
          <w:bCs/>
          <w:sz w:val="22"/>
          <w:szCs w:val="22"/>
        </w:rPr>
        <w:t xml:space="preserve"> How long will the proceedings last?</w:t>
      </w:r>
    </w:p>
    <w:p w14:paraId="2541A700" w14:textId="77777777" w:rsidR="007168AE" w:rsidRPr="00B35226" w:rsidRDefault="007168AE" w:rsidP="007352B3">
      <w:pPr>
        <w:spacing w:line="240" w:lineRule="auto"/>
        <w:ind w:left="-284"/>
        <w:rPr>
          <w:rFonts w:asciiTheme="minorHAnsi" w:hAnsiTheme="minorHAnsi" w:cstheme="minorHAnsi"/>
          <w:b/>
          <w:bCs/>
          <w:sz w:val="22"/>
          <w:szCs w:val="22"/>
        </w:rPr>
      </w:pPr>
    </w:p>
    <w:p w14:paraId="1C05FC35" w14:textId="1701612B" w:rsidR="00BB2B91" w:rsidRDefault="007352B3" w:rsidP="00BB2B91">
      <w:pPr>
        <w:pStyle w:val="BodyText"/>
        <w:spacing w:line="240" w:lineRule="auto"/>
        <w:ind w:left="-284"/>
        <w:jc w:val="both"/>
        <w:rPr>
          <w:rFonts w:asciiTheme="minorHAnsi" w:hAnsiTheme="minorHAnsi" w:cstheme="minorHAnsi"/>
          <w:sz w:val="22"/>
          <w:szCs w:val="22"/>
        </w:rPr>
      </w:pPr>
      <w:r w:rsidRPr="00B35226">
        <w:rPr>
          <w:rFonts w:asciiTheme="minorHAnsi" w:hAnsiTheme="minorHAnsi" w:cstheme="minorHAnsi"/>
          <w:sz w:val="22"/>
          <w:szCs w:val="22"/>
        </w:rPr>
        <w:t>Divorce</w:t>
      </w:r>
      <w:r w:rsidR="00BB2B91">
        <w:rPr>
          <w:rFonts w:asciiTheme="minorHAnsi" w:hAnsiTheme="minorHAnsi" w:cstheme="minorHAnsi"/>
          <w:sz w:val="22"/>
          <w:szCs w:val="22"/>
        </w:rPr>
        <w:t xml:space="preserve"> and </w:t>
      </w:r>
      <w:r w:rsidR="007168AE" w:rsidRPr="00B35226">
        <w:rPr>
          <w:rFonts w:asciiTheme="minorHAnsi" w:hAnsiTheme="minorHAnsi" w:cstheme="minorHAnsi"/>
          <w:sz w:val="22"/>
          <w:szCs w:val="22"/>
        </w:rPr>
        <w:t>dissolution</w:t>
      </w:r>
      <w:r w:rsidRPr="00B35226">
        <w:rPr>
          <w:rFonts w:asciiTheme="minorHAnsi" w:hAnsiTheme="minorHAnsi" w:cstheme="minorHAnsi"/>
          <w:sz w:val="22"/>
          <w:szCs w:val="22"/>
        </w:rPr>
        <w:t xml:space="preserve"> proceedings can theoretically</w:t>
      </w:r>
      <w:r w:rsidR="00BB2B91">
        <w:rPr>
          <w:rFonts w:asciiTheme="minorHAnsi" w:hAnsiTheme="minorHAnsi" w:cstheme="minorHAnsi"/>
          <w:sz w:val="22"/>
          <w:szCs w:val="22"/>
        </w:rPr>
        <w:t xml:space="preserve"> be concluded within 7 – 10 months. However, p</w:t>
      </w:r>
      <w:r w:rsidRPr="00B35226">
        <w:rPr>
          <w:rFonts w:asciiTheme="minorHAnsi" w:hAnsiTheme="minorHAnsi" w:cstheme="minorHAnsi"/>
          <w:sz w:val="22"/>
          <w:szCs w:val="22"/>
        </w:rPr>
        <w:t xml:space="preserve">roceedings often take longer to conclude because of the delay in finalising financial issues.  </w:t>
      </w:r>
    </w:p>
    <w:p w14:paraId="70F8F087" w14:textId="77777777" w:rsidR="00BB2B91" w:rsidRDefault="00BB2B91" w:rsidP="00BB2B91">
      <w:pPr>
        <w:pStyle w:val="BodyText"/>
        <w:spacing w:line="240" w:lineRule="auto"/>
        <w:ind w:left="-284"/>
        <w:jc w:val="both"/>
        <w:rPr>
          <w:rFonts w:asciiTheme="minorHAnsi" w:hAnsiTheme="minorHAnsi" w:cstheme="minorHAnsi"/>
          <w:sz w:val="22"/>
          <w:szCs w:val="22"/>
        </w:rPr>
      </w:pPr>
    </w:p>
    <w:p w14:paraId="3AE3A800" w14:textId="7E401895" w:rsidR="007352B3" w:rsidRPr="00B35226" w:rsidRDefault="007352B3" w:rsidP="00B35226">
      <w:pPr>
        <w:pStyle w:val="BodyText"/>
        <w:spacing w:line="240" w:lineRule="auto"/>
        <w:ind w:left="-284"/>
        <w:jc w:val="both"/>
        <w:rPr>
          <w:rFonts w:asciiTheme="minorHAnsi" w:hAnsiTheme="minorHAnsi" w:cstheme="minorHAnsi"/>
          <w:sz w:val="22"/>
          <w:szCs w:val="22"/>
        </w:rPr>
      </w:pPr>
      <w:r w:rsidRPr="00B35226">
        <w:rPr>
          <w:rFonts w:asciiTheme="minorHAnsi" w:hAnsiTheme="minorHAnsi" w:cstheme="minorHAnsi"/>
          <w:sz w:val="22"/>
          <w:szCs w:val="22"/>
        </w:rPr>
        <w:t xml:space="preserve">The grant of </w:t>
      </w:r>
      <w:r w:rsidR="00BB2B91">
        <w:rPr>
          <w:rFonts w:asciiTheme="minorHAnsi" w:hAnsiTheme="minorHAnsi" w:cstheme="minorHAnsi"/>
          <w:sz w:val="22"/>
          <w:szCs w:val="22"/>
        </w:rPr>
        <w:t xml:space="preserve">the </w:t>
      </w:r>
      <w:r w:rsidR="007168AE" w:rsidRPr="00B35226">
        <w:rPr>
          <w:rFonts w:asciiTheme="minorHAnsi" w:hAnsiTheme="minorHAnsi" w:cstheme="minorHAnsi"/>
          <w:sz w:val="22"/>
          <w:szCs w:val="22"/>
        </w:rPr>
        <w:t>Final Order</w:t>
      </w:r>
      <w:r w:rsidRPr="00B35226">
        <w:rPr>
          <w:rFonts w:asciiTheme="minorHAnsi" w:hAnsiTheme="minorHAnsi" w:cstheme="minorHAnsi"/>
          <w:sz w:val="22"/>
          <w:szCs w:val="22"/>
        </w:rPr>
        <w:t xml:space="preserve"> prior to financial issues being resolved through a Financial Court Order may adversely affect your financial position, for example lost pension benefits, occupation of property (if owned in the other spouse</w:t>
      </w:r>
      <w:r w:rsidR="007168AE" w:rsidRPr="00B35226">
        <w:rPr>
          <w:rFonts w:asciiTheme="minorHAnsi" w:hAnsiTheme="minorHAnsi" w:cstheme="minorHAnsi"/>
          <w:sz w:val="22"/>
          <w:szCs w:val="22"/>
        </w:rPr>
        <w:t>/civil partner</w:t>
      </w:r>
      <w:r w:rsidRPr="00B35226">
        <w:rPr>
          <w:rFonts w:asciiTheme="minorHAnsi" w:hAnsiTheme="minorHAnsi" w:cstheme="minorHAnsi"/>
          <w:sz w:val="22"/>
          <w:szCs w:val="22"/>
        </w:rPr>
        <w:t>’s sole name) and inheritance from the other spouse</w:t>
      </w:r>
      <w:r w:rsidR="007168AE" w:rsidRPr="00B35226">
        <w:rPr>
          <w:rFonts w:asciiTheme="minorHAnsi" w:hAnsiTheme="minorHAnsi" w:cstheme="minorHAnsi"/>
          <w:sz w:val="22"/>
          <w:szCs w:val="22"/>
        </w:rPr>
        <w:t>/civil partner</w:t>
      </w:r>
      <w:r w:rsidRPr="00B35226">
        <w:rPr>
          <w:rFonts w:asciiTheme="minorHAnsi" w:hAnsiTheme="minorHAnsi" w:cstheme="minorHAnsi"/>
          <w:sz w:val="22"/>
          <w:szCs w:val="22"/>
        </w:rPr>
        <w:t xml:space="preserve">.  You need to fully consider the consequences before applying for </w:t>
      </w:r>
      <w:r w:rsidR="00824B42">
        <w:rPr>
          <w:rFonts w:asciiTheme="minorHAnsi" w:hAnsiTheme="minorHAnsi" w:cstheme="minorHAnsi"/>
          <w:sz w:val="22"/>
          <w:szCs w:val="22"/>
        </w:rPr>
        <w:t xml:space="preserve">a </w:t>
      </w:r>
      <w:r w:rsidR="007168AE" w:rsidRPr="00B35226">
        <w:rPr>
          <w:rFonts w:asciiTheme="minorHAnsi" w:hAnsiTheme="minorHAnsi" w:cstheme="minorHAnsi"/>
          <w:sz w:val="22"/>
          <w:szCs w:val="22"/>
        </w:rPr>
        <w:t>Final Order</w:t>
      </w:r>
      <w:r w:rsidRPr="00B35226">
        <w:rPr>
          <w:rFonts w:asciiTheme="minorHAnsi" w:hAnsiTheme="minorHAnsi" w:cstheme="minorHAnsi"/>
          <w:sz w:val="22"/>
          <w:szCs w:val="22"/>
        </w:rPr>
        <w:t xml:space="preserve">. </w:t>
      </w:r>
    </w:p>
    <w:p w14:paraId="7EB24853" w14:textId="77777777" w:rsidR="007352B3" w:rsidRPr="00B35226" w:rsidRDefault="007352B3" w:rsidP="00B35226">
      <w:pPr>
        <w:pStyle w:val="BodyText"/>
        <w:spacing w:line="240" w:lineRule="auto"/>
        <w:jc w:val="both"/>
        <w:rPr>
          <w:rFonts w:asciiTheme="minorHAnsi" w:hAnsiTheme="minorHAnsi" w:cstheme="minorHAnsi"/>
          <w:sz w:val="22"/>
          <w:szCs w:val="22"/>
        </w:rPr>
      </w:pPr>
    </w:p>
    <w:p w14:paraId="188DA2FF" w14:textId="77777777" w:rsidR="007352B3" w:rsidRPr="00B35226" w:rsidRDefault="007352B3" w:rsidP="007352B3">
      <w:pPr>
        <w:pStyle w:val="BodyText"/>
        <w:numPr>
          <w:ilvl w:val="0"/>
          <w:numId w:val="4"/>
        </w:numPr>
        <w:spacing w:line="240" w:lineRule="auto"/>
        <w:jc w:val="both"/>
        <w:rPr>
          <w:rFonts w:asciiTheme="minorHAnsi" w:hAnsiTheme="minorHAnsi" w:cstheme="minorHAnsi"/>
          <w:b/>
          <w:bCs/>
          <w:sz w:val="22"/>
          <w:szCs w:val="22"/>
        </w:rPr>
      </w:pPr>
      <w:r w:rsidRPr="00B35226">
        <w:rPr>
          <w:rFonts w:asciiTheme="minorHAnsi" w:hAnsiTheme="minorHAnsi" w:cstheme="minorHAnsi"/>
          <w:b/>
          <w:bCs/>
          <w:sz w:val="22"/>
          <w:szCs w:val="22"/>
        </w:rPr>
        <w:t>Online Divorce</w:t>
      </w:r>
    </w:p>
    <w:p w14:paraId="4472F7AB" w14:textId="77777777" w:rsidR="007352B3" w:rsidRPr="00B35226" w:rsidRDefault="007352B3" w:rsidP="007352B3">
      <w:pPr>
        <w:pStyle w:val="BodyText"/>
        <w:spacing w:line="240" w:lineRule="auto"/>
        <w:ind w:left="-349"/>
        <w:jc w:val="both"/>
        <w:rPr>
          <w:rFonts w:asciiTheme="minorHAnsi" w:hAnsiTheme="minorHAnsi" w:cstheme="minorHAnsi"/>
          <w:sz w:val="22"/>
          <w:szCs w:val="22"/>
        </w:rPr>
      </w:pPr>
    </w:p>
    <w:p w14:paraId="09943411" w14:textId="40489BCF" w:rsidR="007352B3" w:rsidRPr="00B35226" w:rsidRDefault="007352B3" w:rsidP="007352B3">
      <w:pPr>
        <w:pStyle w:val="BodyText"/>
        <w:spacing w:line="240" w:lineRule="auto"/>
        <w:ind w:left="-349"/>
        <w:jc w:val="both"/>
        <w:rPr>
          <w:rFonts w:asciiTheme="minorHAnsi" w:hAnsiTheme="minorHAnsi" w:cstheme="minorHAnsi"/>
          <w:sz w:val="22"/>
          <w:szCs w:val="22"/>
        </w:rPr>
      </w:pPr>
      <w:r w:rsidRPr="00B35226">
        <w:rPr>
          <w:rFonts w:asciiTheme="minorHAnsi" w:hAnsiTheme="minorHAnsi" w:cstheme="minorHAnsi"/>
          <w:sz w:val="22"/>
          <w:szCs w:val="22"/>
        </w:rPr>
        <w:t>If you are dealing with the divorce</w:t>
      </w:r>
      <w:r w:rsidR="007168AE" w:rsidRPr="00B35226">
        <w:rPr>
          <w:rFonts w:asciiTheme="minorHAnsi" w:hAnsiTheme="minorHAnsi" w:cstheme="minorHAnsi"/>
          <w:sz w:val="22"/>
          <w:szCs w:val="22"/>
        </w:rPr>
        <w:t>/dissolution</w:t>
      </w:r>
      <w:r w:rsidRPr="00B35226">
        <w:rPr>
          <w:rFonts w:asciiTheme="minorHAnsi" w:hAnsiTheme="minorHAnsi" w:cstheme="minorHAnsi"/>
          <w:sz w:val="22"/>
          <w:szCs w:val="22"/>
        </w:rPr>
        <w:t xml:space="preserve"> yourself either as </w:t>
      </w:r>
      <w:r w:rsidR="00B35226">
        <w:rPr>
          <w:rFonts w:asciiTheme="minorHAnsi" w:hAnsiTheme="minorHAnsi" w:cstheme="minorHAnsi"/>
          <w:sz w:val="22"/>
          <w:szCs w:val="22"/>
        </w:rPr>
        <w:t>an</w:t>
      </w:r>
      <w:r w:rsidRPr="00B35226">
        <w:rPr>
          <w:rFonts w:asciiTheme="minorHAnsi" w:hAnsiTheme="minorHAnsi" w:cstheme="minorHAnsi"/>
          <w:sz w:val="22"/>
          <w:szCs w:val="22"/>
        </w:rPr>
        <w:t xml:space="preserve"> </w:t>
      </w:r>
      <w:r w:rsidR="007168AE" w:rsidRPr="00B35226">
        <w:rPr>
          <w:rFonts w:asciiTheme="minorHAnsi" w:hAnsiTheme="minorHAnsi" w:cstheme="minorHAnsi"/>
          <w:sz w:val="22"/>
          <w:szCs w:val="22"/>
        </w:rPr>
        <w:t>Applicant</w:t>
      </w:r>
      <w:r w:rsidRPr="00B35226">
        <w:rPr>
          <w:rFonts w:asciiTheme="minorHAnsi" w:hAnsiTheme="minorHAnsi" w:cstheme="minorHAnsi"/>
          <w:sz w:val="22"/>
          <w:szCs w:val="22"/>
        </w:rPr>
        <w:t xml:space="preserve"> or Respondent</w:t>
      </w:r>
      <w:r w:rsidR="00B35226">
        <w:rPr>
          <w:rFonts w:asciiTheme="minorHAnsi" w:hAnsiTheme="minorHAnsi" w:cstheme="minorHAnsi"/>
          <w:sz w:val="22"/>
          <w:szCs w:val="22"/>
        </w:rPr>
        <w:t>,</w:t>
      </w:r>
      <w:r w:rsidRPr="00B35226">
        <w:rPr>
          <w:rFonts w:asciiTheme="minorHAnsi" w:hAnsiTheme="minorHAnsi" w:cstheme="minorHAnsi"/>
          <w:sz w:val="22"/>
          <w:szCs w:val="22"/>
        </w:rPr>
        <w:t xml:space="preserve"> then it is extremely important that you keep your solicitor informed of each stage of the divorce</w:t>
      </w:r>
      <w:r w:rsidR="007168AE" w:rsidRPr="00B35226">
        <w:rPr>
          <w:rFonts w:asciiTheme="minorHAnsi" w:hAnsiTheme="minorHAnsi" w:cstheme="minorHAnsi"/>
          <w:sz w:val="22"/>
          <w:szCs w:val="22"/>
        </w:rPr>
        <w:t>/dissolution</w:t>
      </w:r>
      <w:r w:rsidRPr="00B35226">
        <w:rPr>
          <w:rFonts w:asciiTheme="minorHAnsi" w:hAnsiTheme="minorHAnsi" w:cstheme="minorHAnsi"/>
          <w:sz w:val="22"/>
          <w:szCs w:val="22"/>
        </w:rPr>
        <w:t xml:space="preserve"> process and provide them with the necessary documentation at each stage from the court so that you can be advised appropriately</w:t>
      </w:r>
    </w:p>
    <w:p w14:paraId="159E1498" w14:textId="77777777" w:rsidR="007352B3" w:rsidRPr="00B35226" w:rsidRDefault="007352B3" w:rsidP="007352B3">
      <w:pPr>
        <w:pStyle w:val="BodyText"/>
        <w:spacing w:line="240" w:lineRule="auto"/>
        <w:rPr>
          <w:rFonts w:asciiTheme="minorHAnsi" w:hAnsiTheme="minorHAnsi" w:cstheme="minorHAnsi"/>
          <w:sz w:val="22"/>
          <w:szCs w:val="22"/>
        </w:rPr>
      </w:pPr>
    </w:p>
    <w:p w14:paraId="6C88C955" w14:textId="77777777" w:rsidR="007352B3" w:rsidRPr="00B35226" w:rsidRDefault="007352B3" w:rsidP="007352B3">
      <w:pPr>
        <w:pStyle w:val="BodyText"/>
        <w:spacing w:line="240" w:lineRule="auto"/>
        <w:rPr>
          <w:rFonts w:asciiTheme="minorHAnsi" w:hAnsiTheme="minorHAnsi" w:cstheme="minorHAnsi"/>
          <w:sz w:val="22"/>
          <w:szCs w:val="22"/>
        </w:rPr>
      </w:pPr>
    </w:p>
    <w:p w14:paraId="56A0B1F8" w14:textId="3EDE2608" w:rsidR="007352B3" w:rsidRPr="00B35226" w:rsidRDefault="007168AE" w:rsidP="007352B3">
      <w:pPr>
        <w:pStyle w:val="BodyText"/>
        <w:spacing w:line="240" w:lineRule="auto"/>
        <w:ind w:left="-709"/>
        <w:rPr>
          <w:rFonts w:asciiTheme="minorHAnsi" w:hAnsiTheme="minorHAnsi" w:cstheme="minorHAnsi"/>
          <w:b/>
          <w:bCs/>
          <w:sz w:val="22"/>
          <w:szCs w:val="22"/>
        </w:rPr>
      </w:pPr>
      <w:r w:rsidRPr="00B35226">
        <w:rPr>
          <w:rFonts w:asciiTheme="minorHAnsi" w:hAnsiTheme="minorHAnsi" w:cstheme="minorHAnsi"/>
          <w:b/>
          <w:bCs/>
          <w:sz w:val="22"/>
          <w:szCs w:val="22"/>
        </w:rPr>
        <w:t>March 2022</w:t>
      </w:r>
    </w:p>
    <w:p w14:paraId="0C974873" w14:textId="77777777" w:rsidR="003855F3" w:rsidRPr="00B35226" w:rsidRDefault="003855F3">
      <w:pPr>
        <w:rPr>
          <w:rFonts w:asciiTheme="minorHAnsi" w:hAnsiTheme="minorHAnsi" w:cstheme="minorHAnsi"/>
          <w:sz w:val="22"/>
          <w:szCs w:val="22"/>
        </w:rPr>
      </w:pPr>
    </w:p>
    <w:sectPr w:rsidR="003855F3" w:rsidRPr="00B35226" w:rsidSect="007352B3">
      <w:footerReference w:type="default" r:id="rId8"/>
      <w:headerReference w:type="first" r:id="rId9"/>
      <w:pgSz w:w="11906" w:h="16838"/>
      <w:pgMar w:top="1304" w:right="1797" w:bottom="993" w:left="1797" w:header="720" w:footer="720" w:gutter="0"/>
      <w:paperSrc w:first="259" w:other="259"/>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24787" w14:textId="77777777" w:rsidR="00831073" w:rsidRDefault="00831073">
      <w:pPr>
        <w:spacing w:line="240" w:lineRule="auto"/>
      </w:pPr>
      <w:r>
        <w:separator/>
      </w:r>
    </w:p>
  </w:endnote>
  <w:endnote w:type="continuationSeparator" w:id="0">
    <w:p w14:paraId="64033648" w14:textId="77777777" w:rsidR="00831073" w:rsidRDefault="008310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91291" w14:textId="77777777" w:rsidR="00851B24" w:rsidRDefault="00851B24">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1EAB7" w14:textId="77777777" w:rsidR="00831073" w:rsidRDefault="00831073">
      <w:pPr>
        <w:spacing w:line="240" w:lineRule="auto"/>
      </w:pPr>
      <w:r>
        <w:separator/>
      </w:r>
    </w:p>
  </w:footnote>
  <w:footnote w:type="continuationSeparator" w:id="0">
    <w:p w14:paraId="106D606F" w14:textId="77777777" w:rsidR="00831073" w:rsidRDefault="008310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7B157" w14:textId="77777777" w:rsidR="00851B24" w:rsidRPr="001C7ECD" w:rsidRDefault="00851B24" w:rsidP="00851B24">
    <w:pPr>
      <w:pStyle w:val="Header"/>
      <w:ind w:left="-709" w:right="-624"/>
      <w:rPr>
        <w:sz w:val="16"/>
        <w:szCs w:val="16"/>
      </w:rPr>
    </w:pPr>
    <w:r>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7739"/>
    <w:multiLevelType w:val="singleLevel"/>
    <w:tmpl w:val="53AC3E84"/>
    <w:lvl w:ilvl="0">
      <w:start w:val="1"/>
      <w:numFmt w:val="lowerLetter"/>
      <w:lvlText w:val="%1."/>
      <w:lvlJc w:val="left"/>
      <w:pPr>
        <w:tabs>
          <w:tab w:val="num" w:pos="360"/>
        </w:tabs>
        <w:ind w:left="360" w:hanging="360"/>
      </w:pPr>
      <w:rPr>
        <w:rFonts w:hint="default"/>
      </w:rPr>
    </w:lvl>
  </w:abstractNum>
  <w:abstractNum w:abstractNumId="1" w15:restartNumberingAfterBreak="0">
    <w:nsid w:val="0F3C30F0"/>
    <w:multiLevelType w:val="hybridMultilevel"/>
    <w:tmpl w:val="4B209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A5556"/>
    <w:multiLevelType w:val="hybridMultilevel"/>
    <w:tmpl w:val="7CA8E096"/>
    <w:lvl w:ilvl="0" w:tplc="7FD22610">
      <w:start w:val="1"/>
      <w:numFmt w:val="lowerLetter"/>
      <w:lvlText w:val="%1."/>
      <w:lvlJc w:val="left"/>
      <w:pPr>
        <w:ind w:left="325" w:hanging="360"/>
      </w:pPr>
      <w:rPr>
        <w:rFonts w:hint="default"/>
      </w:rPr>
    </w:lvl>
    <w:lvl w:ilvl="1" w:tplc="08090019" w:tentative="1">
      <w:start w:val="1"/>
      <w:numFmt w:val="lowerLetter"/>
      <w:lvlText w:val="%2."/>
      <w:lvlJc w:val="left"/>
      <w:pPr>
        <w:ind w:left="1045" w:hanging="360"/>
      </w:pPr>
    </w:lvl>
    <w:lvl w:ilvl="2" w:tplc="0809001B" w:tentative="1">
      <w:start w:val="1"/>
      <w:numFmt w:val="lowerRoman"/>
      <w:lvlText w:val="%3."/>
      <w:lvlJc w:val="right"/>
      <w:pPr>
        <w:ind w:left="1765" w:hanging="180"/>
      </w:pPr>
    </w:lvl>
    <w:lvl w:ilvl="3" w:tplc="0809000F" w:tentative="1">
      <w:start w:val="1"/>
      <w:numFmt w:val="decimal"/>
      <w:lvlText w:val="%4."/>
      <w:lvlJc w:val="left"/>
      <w:pPr>
        <w:ind w:left="2485" w:hanging="360"/>
      </w:pPr>
    </w:lvl>
    <w:lvl w:ilvl="4" w:tplc="08090019" w:tentative="1">
      <w:start w:val="1"/>
      <w:numFmt w:val="lowerLetter"/>
      <w:lvlText w:val="%5."/>
      <w:lvlJc w:val="left"/>
      <w:pPr>
        <w:ind w:left="3205" w:hanging="360"/>
      </w:pPr>
    </w:lvl>
    <w:lvl w:ilvl="5" w:tplc="0809001B" w:tentative="1">
      <w:start w:val="1"/>
      <w:numFmt w:val="lowerRoman"/>
      <w:lvlText w:val="%6."/>
      <w:lvlJc w:val="right"/>
      <w:pPr>
        <w:ind w:left="3925" w:hanging="180"/>
      </w:pPr>
    </w:lvl>
    <w:lvl w:ilvl="6" w:tplc="0809000F" w:tentative="1">
      <w:start w:val="1"/>
      <w:numFmt w:val="decimal"/>
      <w:lvlText w:val="%7."/>
      <w:lvlJc w:val="left"/>
      <w:pPr>
        <w:ind w:left="4645" w:hanging="360"/>
      </w:pPr>
    </w:lvl>
    <w:lvl w:ilvl="7" w:tplc="08090019" w:tentative="1">
      <w:start w:val="1"/>
      <w:numFmt w:val="lowerLetter"/>
      <w:lvlText w:val="%8."/>
      <w:lvlJc w:val="left"/>
      <w:pPr>
        <w:ind w:left="5365" w:hanging="360"/>
      </w:pPr>
    </w:lvl>
    <w:lvl w:ilvl="8" w:tplc="0809001B" w:tentative="1">
      <w:start w:val="1"/>
      <w:numFmt w:val="lowerRoman"/>
      <w:lvlText w:val="%9."/>
      <w:lvlJc w:val="right"/>
      <w:pPr>
        <w:ind w:left="6085" w:hanging="180"/>
      </w:pPr>
    </w:lvl>
  </w:abstractNum>
  <w:abstractNum w:abstractNumId="3" w15:restartNumberingAfterBreak="0">
    <w:nsid w:val="1305561D"/>
    <w:multiLevelType w:val="hybridMultilevel"/>
    <w:tmpl w:val="BBDED5D2"/>
    <w:lvl w:ilvl="0" w:tplc="EBC20BD4">
      <w:start w:val="11"/>
      <w:numFmt w:val="decimal"/>
      <w:lvlText w:val="%1."/>
      <w:lvlJc w:val="left"/>
      <w:pPr>
        <w:tabs>
          <w:tab w:val="num" w:pos="-349"/>
        </w:tabs>
        <w:ind w:left="-34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2D37BB"/>
    <w:multiLevelType w:val="singleLevel"/>
    <w:tmpl w:val="67C43242"/>
    <w:lvl w:ilvl="0">
      <w:start w:val="1"/>
      <w:numFmt w:val="lowerLetter"/>
      <w:lvlText w:val="%1."/>
      <w:lvlJc w:val="left"/>
      <w:pPr>
        <w:tabs>
          <w:tab w:val="num" w:pos="11"/>
        </w:tabs>
        <w:ind w:left="11" w:hanging="360"/>
      </w:pPr>
      <w:rPr>
        <w:rFonts w:hint="default"/>
      </w:rPr>
    </w:lvl>
  </w:abstractNum>
  <w:abstractNum w:abstractNumId="5" w15:restartNumberingAfterBreak="0">
    <w:nsid w:val="64B36EF9"/>
    <w:multiLevelType w:val="singleLevel"/>
    <w:tmpl w:val="2FD67B80"/>
    <w:lvl w:ilvl="0">
      <w:start w:val="1"/>
      <w:numFmt w:val="decimal"/>
      <w:lvlText w:val="%1."/>
      <w:lvlJc w:val="left"/>
      <w:pPr>
        <w:tabs>
          <w:tab w:val="num" w:pos="-349"/>
        </w:tabs>
        <w:ind w:left="-349" w:hanging="360"/>
      </w:pPr>
      <w:rPr>
        <w:rFonts w:hint="default"/>
      </w:rPr>
    </w:lvl>
  </w:abstractNum>
  <w:num w:numId="1" w16cid:durableId="984428254">
    <w:abstractNumId w:val="5"/>
  </w:num>
  <w:num w:numId="2" w16cid:durableId="1679573832">
    <w:abstractNumId w:val="4"/>
  </w:num>
  <w:num w:numId="3" w16cid:durableId="170678444">
    <w:abstractNumId w:val="0"/>
  </w:num>
  <w:num w:numId="4" w16cid:durableId="1106382788">
    <w:abstractNumId w:val="3"/>
  </w:num>
  <w:num w:numId="5" w16cid:durableId="283074379">
    <w:abstractNumId w:val="2"/>
  </w:num>
  <w:num w:numId="6" w16cid:durableId="1582442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B3"/>
    <w:rsid w:val="00211E6B"/>
    <w:rsid w:val="00280150"/>
    <w:rsid w:val="003855F3"/>
    <w:rsid w:val="004A5264"/>
    <w:rsid w:val="004D10EB"/>
    <w:rsid w:val="005915A4"/>
    <w:rsid w:val="00591AB1"/>
    <w:rsid w:val="00632345"/>
    <w:rsid w:val="007168AE"/>
    <w:rsid w:val="007352B3"/>
    <w:rsid w:val="00786FF1"/>
    <w:rsid w:val="007B2B82"/>
    <w:rsid w:val="00824B42"/>
    <w:rsid w:val="00831073"/>
    <w:rsid w:val="00851B24"/>
    <w:rsid w:val="0085605D"/>
    <w:rsid w:val="00906E97"/>
    <w:rsid w:val="009114CA"/>
    <w:rsid w:val="00970DA8"/>
    <w:rsid w:val="00A84159"/>
    <w:rsid w:val="00B35226"/>
    <w:rsid w:val="00B370D7"/>
    <w:rsid w:val="00BB2B91"/>
    <w:rsid w:val="00CF5B12"/>
    <w:rsid w:val="00D35353"/>
    <w:rsid w:val="00DB23D1"/>
    <w:rsid w:val="00DC4124"/>
    <w:rsid w:val="00DD1AFF"/>
    <w:rsid w:val="00F16751"/>
    <w:rsid w:val="00F47456"/>
    <w:rsid w:val="00F53EF2"/>
    <w:rsid w:val="00FA49B5"/>
    <w:rsid w:val="00FB7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F996B"/>
  <w15:chartTrackingRefBased/>
  <w15:docId w15:val="{770C8984-20CC-4227-869A-80B10F9EC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52B3"/>
    <w:pPr>
      <w:spacing w:line="240" w:lineRule="exact"/>
    </w:pPr>
    <w:rPr>
      <w:rFonts w:ascii="Lucida Sans" w:hAnsi="Lucida Sans"/>
      <w:sz w:val="18"/>
      <w:szCs w:val="24"/>
      <w:lang w:eastAsia="en-US"/>
    </w:rPr>
  </w:style>
  <w:style w:type="paragraph" w:styleId="Heading1">
    <w:name w:val="heading 1"/>
    <w:basedOn w:val="Normal"/>
    <w:next w:val="Normal"/>
    <w:link w:val="Heading1Char"/>
    <w:qFormat/>
    <w:rsid w:val="007352B3"/>
    <w:pPr>
      <w:keepNext/>
      <w:ind w:left="-993"/>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52B3"/>
    <w:rPr>
      <w:rFonts w:ascii="Lucida Sans" w:hAnsi="Lucida Sans"/>
      <w:b/>
      <w:bCs/>
      <w:sz w:val="18"/>
      <w:szCs w:val="24"/>
      <w:lang w:eastAsia="en-US"/>
    </w:rPr>
  </w:style>
  <w:style w:type="paragraph" w:styleId="BlockText">
    <w:name w:val="Block Text"/>
    <w:basedOn w:val="Normal"/>
    <w:rsid w:val="007352B3"/>
    <w:pPr>
      <w:ind w:left="-709" w:right="-625"/>
      <w:jc w:val="both"/>
    </w:pPr>
    <w:rPr>
      <w:sz w:val="20"/>
      <w:szCs w:val="20"/>
    </w:rPr>
  </w:style>
  <w:style w:type="paragraph" w:styleId="BodyTextIndent">
    <w:name w:val="Body Text Indent"/>
    <w:basedOn w:val="Normal"/>
    <w:link w:val="BodyTextIndentChar"/>
    <w:rsid w:val="007352B3"/>
    <w:pPr>
      <w:ind w:left="-993"/>
      <w:jc w:val="both"/>
    </w:pPr>
  </w:style>
  <w:style w:type="character" w:customStyle="1" w:styleId="BodyTextIndentChar">
    <w:name w:val="Body Text Indent Char"/>
    <w:basedOn w:val="DefaultParagraphFont"/>
    <w:link w:val="BodyTextIndent"/>
    <w:rsid w:val="007352B3"/>
    <w:rPr>
      <w:rFonts w:ascii="Lucida Sans" w:hAnsi="Lucida Sans"/>
      <w:sz w:val="18"/>
      <w:szCs w:val="24"/>
      <w:lang w:eastAsia="en-US"/>
    </w:rPr>
  </w:style>
  <w:style w:type="paragraph" w:styleId="BodyText">
    <w:name w:val="Body Text"/>
    <w:basedOn w:val="Normal"/>
    <w:link w:val="BodyTextChar"/>
    <w:rsid w:val="007352B3"/>
    <w:rPr>
      <w:sz w:val="20"/>
      <w:szCs w:val="20"/>
    </w:rPr>
  </w:style>
  <w:style w:type="character" w:customStyle="1" w:styleId="BodyTextChar">
    <w:name w:val="Body Text Char"/>
    <w:basedOn w:val="DefaultParagraphFont"/>
    <w:link w:val="BodyText"/>
    <w:rsid w:val="007352B3"/>
    <w:rPr>
      <w:rFonts w:ascii="Lucida Sans" w:hAnsi="Lucida Sans"/>
      <w:lang w:eastAsia="en-US"/>
    </w:rPr>
  </w:style>
  <w:style w:type="paragraph" w:styleId="Header">
    <w:name w:val="header"/>
    <w:basedOn w:val="Normal"/>
    <w:link w:val="HeaderChar"/>
    <w:rsid w:val="007352B3"/>
    <w:pPr>
      <w:tabs>
        <w:tab w:val="center" w:pos="4153"/>
        <w:tab w:val="right" w:pos="8306"/>
      </w:tabs>
    </w:pPr>
  </w:style>
  <w:style w:type="character" w:customStyle="1" w:styleId="HeaderChar">
    <w:name w:val="Header Char"/>
    <w:basedOn w:val="DefaultParagraphFont"/>
    <w:link w:val="Header"/>
    <w:rsid w:val="007352B3"/>
    <w:rPr>
      <w:rFonts w:ascii="Lucida Sans" w:hAnsi="Lucida Sans"/>
      <w:sz w:val="18"/>
      <w:szCs w:val="24"/>
      <w:lang w:eastAsia="en-US"/>
    </w:rPr>
  </w:style>
  <w:style w:type="paragraph" w:styleId="Footer">
    <w:name w:val="footer"/>
    <w:basedOn w:val="Normal"/>
    <w:link w:val="FooterChar"/>
    <w:rsid w:val="007352B3"/>
    <w:pPr>
      <w:tabs>
        <w:tab w:val="center" w:pos="4153"/>
        <w:tab w:val="right" w:pos="8306"/>
      </w:tabs>
    </w:pPr>
  </w:style>
  <w:style w:type="character" w:customStyle="1" w:styleId="FooterChar">
    <w:name w:val="Footer Char"/>
    <w:basedOn w:val="DefaultParagraphFont"/>
    <w:link w:val="Footer"/>
    <w:rsid w:val="007352B3"/>
    <w:rPr>
      <w:rFonts w:ascii="Lucida Sans" w:hAnsi="Lucida Sans"/>
      <w:sz w:val="18"/>
      <w:szCs w:val="24"/>
      <w:lang w:eastAsia="en-US"/>
    </w:rPr>
  </w:style>
  <w:style w:type="paragraph" w:styleId="ListParagraph">
    <w:name w:val="List Paragraph"/>
    <w:basedOn w:val="Normal"/>
    <w:uiPriority w:val="34"/>
    <w:qFormat/>
    <w:rsid w:val="00B370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1951</Words>
  <Characters>10130</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Sills and Betteridge LLP</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Motley</dc:creator>
  <cp:keywords/>
  <dc:description/>
  <cp:lastModifiedBy>Oliver Helm</cp:lastModifiedBy>
  <cp:revision>5</cp:revision>
  <dcterms:created xsi:type="dcterms:W3CDTF">2022-03-29T08:02:00Z</dcterms:created>
  <dcterms:modified xsi:type="dcterms:W3CDTF">2024-09-13T12:59:00Z</dcterms:modified>
</cp:coreProperties>
</file>